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47D" w:rsidRPr="00037A90" w:rsidRDefault="00D7381F" w:rsidP="0076647D">
      <w:pPr>
        <w:spacing w:after="0" w:line="240" w:lineRule="auto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b/>
          <w:lang w:val="es-ES_tradnl"/>
        </w:rPr>
        <w:t>Rúbrica Evidencia 1</w:t>
      </w:r>
    </w:p>
    <w:p w:rsidR="0076647D" w:rsidRDefault="0076647D" w:rsidP="0076647D">
      <w:pPr>
        <w:spacing w:after="0" w:line="240" w:lineRule="auto"/>
        <w:rPr>
          <w:rFonts w:ascii="Arial" w:hAnsi="Arial" w:cs="Arial"/>
          <w:color w:val="000000" w:themeColor="text1"/>
          <w:szCs w:val="20"/>
          <w:lang w:val="es-ES_tradnl"/>
        </w:rPr>
      </w:pPr>
      <w:bookmarkStart w:id="0" w:name="_GoBack"/>
      <w:bookmarkEnd w:id="0"/>
    </w:p>
    <w:p w:rsidR="00037A90" w:rsidRPr="008B3DE4" w:rsidRDefault="00037A90" w:rsidP="00037A90">
      <w:pPr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8B3DE4">
        <w:rPr>
          <w:rFonts w:ascii="Arial" w:hAnsi="Arial" w:cs="Arial"/>
          <w:color w:val="000000" w:themeColor="text1"/>
          <w:sz w:val="20"/>
          <w:szCs w:val="20"/>
          <w:lang w:val="es-ES"/>
        </w:rPr>
        <w:t>Para llenar este formato de evaluación de su evidencia, favor de revisar el ejemplo siguiente y sustituir según su actividad.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499"/>
        <w:gridCol w:w="1852"/>
        <w:gridCol w:w="1893"/>
        <w:gridCol w:w="1867"/>
        <w:gridCol w:w="1867"/>
        <w:gridCol w:w="1897"/>
        <w:gridCol w:w="1518"/>
        <w:gridCol w:w="783"/>
      </w:tblGrid>
      <w:tr w:rsidR="00C8644D" w:rsidRPr="00C01F34" w:rsidTr="00C8644D">
        <w:tc>
          <w:tcPr>
            <w:tcW w:w="0" w:type="auto"/>
            <w:vMerge w:val="restart"/>
            <w:shd w:val="clear" w:color="auto" w:fill="5B97D5"/>
          </w:tcPr>
          <w:p w:rsidR="00C8644D" w:rsidRPr="005A6779" w:rsidRDefault="00C8644D" w:rsidP="00D47D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6E121F"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  <w:t>Criterios de evaluación</w:t>
            </w:r>
          </w:p>
        </w:tc>
        <w:tc>
          <w:tcPr>
            <w:tcW w:w="0" w:type="auto"/>
            <w:gridSpan w:val="7"/>
            <w:shd w:val="clear" w:color="auto" w:fill="8496B0"/>
          </w:tcPr>
          <w:p w:rsidR="00C8644D" w:rsidRPr="005A6779" w:rsidRDefault="00C8644D" w:rsidP="00D47D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A677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Descriptores</w:t>
            </w:r>
          </w:p>
        </w:tc>
      </w:tr>
      <w:tr w:rsidR="00C8644D" w:rsidRPr="00C01F34" w:rsidTr="00C8644D">
        <w:tc>
          <w:tcPr>
            <w:tcW w:w="0" w:type="auto"/>
            <w:vMerge/>
            <w:shd w:val="clear" w:color="auto" w:fill="5B97D5"/>
          </w:tcPr>
          <w:p w:rsidR="00C8644D" w:rsidRPr="005A6779" w:rsidRDefault="00C8644D" w:rsidP="00D47D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8496B0"/>
          </w:tcPr>
          <w:p w:rsidR="00C8644D" w:rsidRPr="005A6779" w:rsidRDefault="00C8644D" w:rsidP="00D47D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A677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Excelente</w:t>
            </w:r>
          </w:p>
        </w:tc>
        <w:tc>
          <w:tcPr>
            <w:tcW w:w="0" w:type="auto"/>
            <w:shd w:val="clear" w:color="auto" w:fill="8496B0"/>
          </w:tcPr>
          <w:p w:rsidR="00C8644D" w:rsidRPr="005A6779" w:rsidRDefault="00C8644D" w:rsidP="00D47D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A677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Sobresaliente</w:t>
            </w:r>
          </w:p>
        </w:tc>
        <w:tc>
          <w:tcPr>
            <w:tcW w:w="0" w:type="auto"/>
            <w:shd w:val="clear" w:color="auto" w:fill="8496B0"/>
          </w:tcPr>
          <w:p w:rsidR="00C8644D" w:rsidRPr="005A6779" w:rsidRDefault="00C8644D" w:rsidP="00D47D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A677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Aceptable</w:t>
            </w:r>
          </w:p>
        </w:tc>
        <w:tc>
          <w:tcPr>
            <w:tcW w:w="0" w:type="auto"/>
            <w:shd w:val="clear" w:color="auto" w:fill="8496B0"/>
          </w:tcPr>
          <w:p w:rsidR="00C8644D" w:rsidRPr="005A6779" w:rsidRDefault="00C8644D" w:rsidP="00D47D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A677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Suficiente</w:t>
            </w:r>
          </w:p>
        </w:tc>
        <w:tc>
          <w:tcPr>
            <w:tcW w:w="0" w:type="auto"/>
            <w:shd w:val="clear" w:color="auto" w:fill="8496B0"/>
          </w:tcPr>
          <w:p w:rsidR="00C8644D" w:rsidRPr="005A6779" w:rsidRDefault="00C8644D" w:rsidP="00D47D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A677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Insuficiente</w:t>
            </w:r>
          </w:p>
        </w:tc>
        <w:tc>
          <w:tcPr>
            <w:tcW w:w="0" w:type="auto"/>
            <w:shd w:val="clear" w:color="auto" w:fill="8496B0"/>
          </w:tcPr>
          <w:p w:rsidR="00C8644D" w:rsidRPr="005A6779" w:rsidRDefault="00C8644D" w:rsidP="00D47D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A677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No evaluable</w:t>
            </w:r>
          </w:p>
        </w:tc>
        <w:tc>
          <w:tcPr>
            <w:tcW w:w="0" w:type="auto"/>
            <w:shd w:val="clear" w:color="auto" w:fill="8496B0"/>
          </w:tcPr>
          <w:p w:rsidR="00C8644D" w:rsidRPr="00CD1710" w:rsidRDefault="00C8644D" w:rsidP="00D47D1C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CD1710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Puntos totales</w:t>
            </w:r>
          </w:p>
        </w:tc>
      </w:tr>
      <w:tr w:rsidR="00C8644D" w:rsidRPr="00C01F34" w:rsidTr="00C8644D">
        <w:tc>
          <w:tcPr>
            <w:tcW w:w="0" w:type="auto"/>
            <w:vMerge/>
            <w:shd w:val="clear" w:color="auto" w:fill="5B97D5"/>
          </w:tcPr>
          <w:p w:rsidR="00C8644D" w:rsidRPr="005A6779" w:rsidRDefault="00C8644D" w:rsidP="00D47D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8496B0"/>
          </w:tcPr>
          <w:p w:rsidR="00C8644D" w:rsidRPr="005A6779" w:rsidRDefault="00C8644D" w:rsidP="00D47D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A677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8496B0"/>
          </w:tcPr>
          <w:p w:rsidR="00C8644D" w:rsidRPr="005A6779" w:rsidRDefault="00C8644D" w:rsidP="00D47D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A677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90</w:t>
            </w:r>
          </w:p>
        </w:tc>
        <w:tc>
          <w:tcPr>
            <w:tcW w:w="0" w:type="auto"/>
            <w:shd w:val="clear" w:color="auto" w:fill="8496B0"/>
          </w:tcPr>
          <w:p w:rsidR="00C8644D" w:rsidRPr="005A6779" w:rsidRDefault="00C8644D" w:rsidP="00D47D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A677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80</w:t>
            </w:r>
          </w:p>
        </w:tc>
        <w:tc>
          <w:tcPr>
            <w:tcW w:w="0" w:type="auto"/>
            <w:shd w:val="clear" w:color="auto" w:fill="8496B0"/>
          </w:tcPr>
          <w:p w:rsidR="00C8644D" w:rsidRPr="005A6779" w:rsidRDefault="00C8644D" w:rsidP="00D47D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A677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70</w:t>
            </w:r>
          </w:p>
        </w:tc>
        <w:tc>
          <w:tcPr>
            <w:tcW w:w="0" w:type="auto"/>
            <w:shd w:val="clear" w:color="auto" w:fill="8496B0"/>
          </w:tcPr>
          <w:p w:rsidR="00C8644D" w:rsidRPr="005A6779" w:rsidRDefault="00C8644D" w:rsidP="00D47D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A677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60</w:t>
            </w:r>
          </w:p>
        </w:tc>
        <w:tc>
          <w:tcPr>
            <w:tcW w:w="0" w:type="auto"/>
            <w:shd w:val="clear" w:color="auto" w:fill="8496B0"/>
          </w:tcPr>
          <w:p w:rsidR="00C8644D" w:rsidRPr="005A6779" w:rsidRDefault="00C8644D" w:rsidP="00D47D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A677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Menos de 50</w:t>
            </w:r>
          </w:p>
        </w:tc>
        <w:tc>
          <w:tcPr>
            <w:tcW w:w="0" w:type="auto"/>
            <w:shd w:val="clear" w:color="auto" w:fill="8496B0"/>
          </w:tcPr>
          <w:p w:rsidR="00C8644D" w:rsidRPr="00CD1710" w:rsidRDefault="00C8644D" w:rsidP="00D47D1C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CD1710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100</w:t>
            </w:r>
          </w:p>
        </w:tc>
      </w:tr>
      <w:tr w:rsidR="00C8644D" w:rsidRPr="00C01F34" w:rsidTr="00C8644D">
        <w:tc>
          <w:tcPr>
            <w:tcW w:w="0" w:type="auto"/>
            <w:vMerge w:val="restart"/>
            <w:shd w:val="clear" w:color="auto" w:fill="5B97D5"/>
          </w:tcPr>
          <w:p w:rsidR="00C8644D" w:rsidRPr="005A6779" w:rsidRDefault="00C8644D" w:rsidP="00D47D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A677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1. Aplicación de modelo SPAR para el análisis de un estresor personal o laboral.</w:t>
            </w:r>
          </w:p>
        </w:tc>
        <w:tc>
          <w:tcPr>
            <w:tcW w:w="0" w:type="auto"/>
            <w:shd w:val="clear" w:color="auto" w:fill="D6E6F4"/>
          </w:tcPr>
          <w:p w:rsidR="00C8644D" w:rsidRPr="005A6779" w:rsidRDefault="00C8644D" w:rsidP="00D47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6779">
              <w:rPr>
                <w:rFonts w:ascii="Arial" w:hAnsi="Arial" w:cs="Arial"/>
                <w:b/>
                <w:sz w:val="16"/>
                <w:szCs w:val="16"/>
              </w:rPr>
              <w:t>Equivalencia</w:t>
            </w:r>
          </w:p>
        </w:tc>
        <w:tc>
          <w:tcPr>
            <w:tcW w:w="0" w:type="auto"/>
            <w:shd w:val="clear" w:color="auto" w:fill="D6E6F4"/>
          </w:tcPr>
          <w:p w:rsidR="00C8644D" w:rsidRPr="005A6779" w:rsidRDefault="00C8644D" w:rsidP="00D47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6779">
              <w:rPr>
                <w:rFonts w:ascii="Arial" w:hAnsi="Arial" w:cs="Arial"/>
                <w:b/>
                <w:sz w:val="16"/>
                <w:szCs w:val="16"/>
              </w:rPr>
              <w:t>Equivalencia</w:t>
            </w:r>
          </w:p>
        </w:tc>
        <w:tc>
          <w:tcPr>
            <w:tcW w:w="0" w:type="auto"/>
            <w:shd w:val="clear" w:color="auto" w:fill="D6E6F4"/>
          </w:tcPr>
          <w:p w:rsidR="00C8644D" w:rsidRPr="005A6779" w:rsidRDefault="00C8644D" w:rsidP="00D47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6779">
              <w:rPr>
                <w:rFonts w:ascii="Arial" w:hAnsi="Arial" w:cs="Arial"/>
                <w:b/>
                <w:sz w:val="16"/>
                <w:szCs w:val="16"/>
              </w:rPr>
              <w:t>Equivalencia</w:t>
            </w:r>
          </w:p>
        </w:tc>
        <w:tc>
          <w:tcPr>
            <w:tcW w:w="0" w:type="auto"/>
            <w:shd w:val="clear" w:color="auto" w:fill="D6E6F4"/>
          </w:tcPr>
          <w:p w:rsidR="00C8644D" w:rsidRPr="005A6779" w:rsidRDefault="00C8644D" w:rsidP="00D47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6779">
              <w:rPr>
                <w:rFonts w:ascii="Arial" w:hAnsi="Arial" w:cs="Arial"/>
                <w:b/>
                <w:sz w:val="16"/>
                <w:szCs w:val="16"/>
              </w:rPr>
              <w:t>Equivalencia</w:t>
            </w:r>
          </w:p>
        </w:tc>
        <w:tc>
          <w:tcPr>
            <w:tcW w:w="0" w:type="auto"/>
            <w:shd w:val="clear" w:color="auto" w:fill="D6E6F4"/>
          </w:tcPr>
          <w:p w:rsidR="00C8644D" w:rsidRPr="005A6779" w:rsidRDefault="00C8644D" w:rsidP="00D47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6779">
              <w:rPr>
                <w:rFonts w:ascii="Arial" w:hAnsi="Arial" w:cs="Arial"/>
                <w:b/>
                <w:sz w:val="16"/>
                <w:szCs w:val="16"/>
              </w:rPr>
              <w:t>Equivalencia</w:t>
            </w:r>
          </w:p>
        </w:tc>
        <w:tc>
          <w:tcPr>
            <w:tcW w:w="0" w:type="auto"/>
            <w:shd w:val="clear" w:color="auto" w:fill="D6E6F4"/>
          </w:tcPr>
          <w:p w:rsidR="00C8644D" w:rsidRPr="005A6779" w:rsidRDefault="00C8644D" w:rsidP="00D47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6779">
              <w:rPr>
                <w:rFonts w:ascii="Arial" w:hAnsi="Arial" w:cs="Arial"/>
                <w:b/>
                <w:sz w:val="16"/>
                <w:szCs w:val="16"/>
              </w:rPr>
              <w:t>Equivalencia</w:t>
            </w:r>
          </w:p>
        </w:tc>
        <w:tc>
          <w:tcPr>
            <w:tcW w:w="0" w:type="auto"/>
            <w:vMerge w:val="restart"/>
            <w:shd w:val="clear" w:color="auto" w:fill="D6E6F4"/>
          </w:tcPr>
          <w:p w:rsidR="00C8644D" w:rsidRDefault="00C8644D" w:rsidP="00D47D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  <w:p w:rsidR="00C8644D" w:rsidRDefault="00C8644D" w:rsidP="00D47D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8644D" w:rsidRDefault="00C8644D" w:rsidP="00D47D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8644D" w:rsidRDefault="00C8644D" w:rsidP="00D47D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8644D" w:rsidRDefault="00C8644D" w:rsidP="00D47D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8644D" w:rsidRDefault="00C8644D" w:rsidP="00D47D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8644D" w:rsidRDefault="00C8644D" w:rsidP="00D47D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8644D" w:rsidRDefault="00C8644D" w:rsidP="00D47D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8644D" w:rsidRDefault="00C8644D" w:rsidP="00D47D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8644D" w:rsidRPr="00C01F34" w:rsidRDefault="00C8644D" w:rsidP="00D47D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644D" w:rsidRPr="00C01F34" w:rsidTr="00C8644D">
        <w:tc>
          <w:tcPr>
            <w:tcW w:w="0" w:type="auto"/>
            <w:vMerge/>
            <w:shd w:val="clear" w:color="auto" w:fill="5B97D5"/>
          </w:tcPr>
          <w:p w:rsidR="00C8644D" w:rsidRPr="005A6779" w:rsidRDefault="00C8644D" w:rsidP="00D47D1C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6E6F4"/>
          </w:tcPr>
          <w:p w:rsidR="00C8644D" w:rsidRPr="005A6779" w:rsidRDefault="00C8644D" w:rsidP="00D47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6779">
              <w:rPr>
                <w:rFonts w:ascii="Arial" w:hAnsi="Arial" w:cs="Arial"/>
                <w:b/>
                <w:sz w:val="16"/>
                <w:szCs w:val="16"/>
              </w:rPr>
              <w:t>25 puntos</w:t>
            </w:r>
          </w:p>
        </w:tc>
        <w:tc>
          <w:tcPr>
            <w:tcW w:w="0" w:type="auto"/>
            <w:shd w:val="clear" w:color="auto" w:fill="D6E6F4"/>
          </w:tcPr>
          <w:p w:rsidR="00C8644D" w:rsidRPr="005A6779" w:rsidRDefault="00C8644D" w:rsidP="00D47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6779">
              <w:rPr>
                <w:rFonts w:ascii="Arial" w:hAnsi="Arial" w:cs="Arial"/>
                <w:b/>
                <w:sz w:val="16"/>
                <w:szCs w:val="16"/>
              </w:rPr>
              <w:t>22 puntos</w:t>
            </w:r>
          </w:p>
        </w:tc>
        <w:tc>
          <w:tcPr>
            <w:tcW w:w="0" w:type="auto"/>
            <w:shd w:val="clear" w:color="auto" w:fill="D6E6F4"/>
          </w:tcPr>
          <w:p w:rsidR="00C8644D" w:rsidRPr="005A6779" w:rsidRDefault="00C8644D" w:rsidP="00D47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6779">
              <w:rPr>
                <w:rFonts w:ascii="Arial" w:hAnsi="Arial" w:cs="Arial"/>
                <w:b/>
                <w:sz w:val="16"/>
                <w:szCs w:val="16"/>
              </w:rPr>
              <w:t>19 puntos</w:t>
            </w:r>
          </w:p>
        </w:tc>
        <w:tc>
          <w:tcPr>
            <w:tcW w:w="0" w:type="auto"/>
            <w:shd w:val="clear" w:color="auto" w:fill="D6E6F4"/>
          </w:tcPr>
          <w:p w:rsidR="00C8644D" w:rsidRPr="005A6779" w:rsidRDefault="00C8644D" w:rsidP="00D47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6779">
              <w:rPr>
                <w:rFonts w:ascii="Arial" w:hAnsi="Arial" w:cs="Arial"/>
                <w:b/>
                <w:sz w:val="16"/>
                <w:szCs w:val="16"/>
              </w:rPr>
              <w:t>16 puntos</w:t>
            </w:r>
          </w:p>
        </w:tc>
        <w:tc>
          <w:tcPr>
            <w:tcW w:w="0" w:type="auto"/>
            <w:shd w:val="clear" w:color="auto" w:fill="D6E6F4"/>
          </w:tcPr>
          <w:p w:rsidR="00C8644D" w:rsidRPr="005A6779" w:rsidRDefault="00C8644D" w:rsidP="00D47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6779">
              <w:rPr>
                <w:rFonts w:ascii="Arial" w:hAnsi="Arial" w:cs="Arial"/>
                <w:b/>
                <w:sz w:val="16"/>
                <w:szCs w:val="16"/>
              </w:rPr>
              <w:t>13 puntos</w:t>
            </w:r>
          </w:p>
        </w:tc>
        <w:tc>
          <w:tcPr>
            <w:tcW w:w="0" w:type="auto"/>
            <w:shd w:val="clear" w:color="auto" w:fill="D6E6F4"/>
          </w:tcPr>
          <w:p w:rsidR="00C8644D" w:rsidRPr="005A6779" w:rsidRDefault="00C8644D" w:rsidP="00D47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6779">
              <w:rPr>
                <w:rFonts w:ascii="Arial" w:hAnsi="Arial" w:cs="Arial"/>
                <w:b/>
                <w:sz w:val="16"/>
                <w:szCs w:val="16"/>
              </w:rPr>
              <w:t>0 puntos</w:t>
            </w:r>
          </w:p>
        </w:tc>
        <w:tc>
          <w:tcPr>
            <w:tcW w:w="0" w:type="auto"/>
            <w:vMerge/>
            <w:shd w:val="clear" w:color="auto" w:fill="D6E6F4"/>
          </w:tcPr>
          <w:p w:rsidR="00C8644D" w:rsidRPr="00C01F34" w:rsidRDefault="00C8644D" w:rsidP="00D47D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644D" w:rsidRPr="00C01F34" w:rsidTr="00C8644D">
        <w:tc>
          <w:tcPr>
            <w:tcW w:w="0" w:type="auto"/>
            <w:vMerge/>
            <w:shd w:val="clear" w:color="auto" w:fill="5B97D5"/>
          </w:tcPr>
          <w:p w:rsidR="00C8644D" w:rsidRPr="005A6779" w:rsidRDefault="00C8644D" w:rsidP="00D47D1C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DCCEA"/>
          </w:tcPr>
          <w:p w:rsidR="00C8644D" w:rsidRDefault="00C8644D" w:rsidP="00D47D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Aplica correctamente los 6 elementos del modelo SPAR (situación, pensamiento, respuesta fisiológica, respuesta emocional, respuesta cognitiva, respuesta conductual) para el análisis de un estresor personal o laboral.  </w:t>
            </w:r>
          </w:p>
          <w:p w:rsidR="00C8644D" w:rsidRPr="00C01F34" w:rsidRDefault="00C8644D" w:rsidP="00D47D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DCCEA"/>
          </w:tcPr>
          <w:p w:rsidR="00C8644D" w:rsidRPr="00C01F34" w:rsidRDefault="00C8644D" w:rsidP="00D47D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Aplica correctamente 5 de los 6 elementos del modelo SPAR (situación, pensamiento, respuesta fisiológica, respuesta emocional, respuesta cognitiva, respuesta conductual) para el análisis de un estresor personal o laboral.  </w:t>
            </w:r>
          </w:p>
        </w:tc>
        <w:tc>
          <w:tcPr>
            <w:tcW w:w="0" w:type="auto"/>
            <w:shd w:val="clear" w:color="auto" w:fill="ADCCEA"/>
          </w:tcPr>
          <w:p w:rsidR="00C8644D" w:rsidRPr="00C01F34" w:rsidRDefault="00C8644D" w:rsidP="00D47D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Aplica correctamente 4 de los 6 elementos del modelo SPAR (situación, pensamiento, respuesta fisiológica, respuesta emocional, respuesta cognitiva, respuesta conductual) para el análisis de un estresor personal o laboral.    </w:t>
            </w:r>
          </w:p>
        </w:tc>
        <w:tc>
          <w:tcPr>
            <w:tcW w:w="0" w:type="auto"/>
            <w:shd w:val="clear" w:color="auto" w:fill="ADCCEA"/>
          </w:tcPr>
          <w:p w:rsidR="00C8644D" w:rsidRPr="00C01F34" w:rsidRDefault="00C8644D" w:rsidP="00D47D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Aplica correctamente 3 de los 6 elementos del modelo SPAR (situación, pensamiento, respuesta fisiológica, respuesta emocional, respuesta cognitiva, respuesta conductual) para el análisis de un estresor personal o laboral.   </w:t>
            </w:r>
          </w:p>
        </w:tc>
        <w:tc>
          <w:tcPr>
            <w:tcW w:w="0" w:type="auto"/>
            <w:shd w:val="clear" w:color="auto" w:fill="ADCCEA"/>
          </w:tcPr>
          <w:p w:rsidR="00C8644D" w:rsidRPr="00C01F34" w:rsidRDefault="00C8644D" w:rsidP="00D47D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Aplica correctamente 2 o menos, de los 6 elementos del modelo SPAR (situación, pensamiento, respuesta fisiológica, respuesta emocional, respuesta cognitiva, respuesta conductual) para el análisis de un estresor personal o laboral.    </w:t>
            </w:r>
          </w:p>
        </w:tc>
        <w:tc>
          <w:tcPr>
            <w:tcW w:w="0" w:type="auto"/>
            <w:shd w:val="clear" w:color="auto" w:fill="ADCCEA"/>
          </w:tcPr>
          <w:p w:rsidR="00C8644D" w:rsidRPr="00C01F34" w:rsidRDefault="00C8644D" w:rsidP="00D47D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 aplica correctamente los elementos del modelo SPAR para el análisis de un estresor personal o laboral.   </w:t>
            </w:r>
          </w:p>
        </w:tc>
        <w:tc>
          <w:tcPr>
            <w:tcW w:w="0" w:type="auto"/>
            <w:vMerge/>
            <w:shd w:val="clear" w:color="auto" w:fill="D6E6F4"/>
          </w:tcPr>
          <w:p w:rsidR="00C8644D" w:rsidRPr="00C01F34" w:rsidRDefault="00C8644D" w:rsidP="00D47D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644D" w:rsidRPr="00C01F34" w:rsidTr="00C8644D">
        <w:tc>
          <w:tcPr>
            <w:tcW w:w="0" w:type="auto"/>
            <w:vMerge w:val="restart"/>
            <w:shd w:val="clear" w:color="auto" w:fill="5B97D5"/>
          </w:tcPr>
          <w:p w:rsidR="00C8644D" w:rsidRPr="005A6779" w:rsidRDefault="00C8644D" w:rsidP="00D47D1C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A677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2. Selección de técnicas de tolerancia y manejo del estrés. 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C8644D" w:rsidRPr="00DB641D" w:rsidRDefault="00C8644D" w:rsidP="00D47D1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B641D">
              <w:rPr>
                <w:rFonts w:ascii="Arial" w:hAnsi="Arial" w:cs="Arial"/>
                <w:b/>
                <w:sz w:val="16"/>
                <w:szCs w:val="16"/>
              </w:rPr>
              <w:t>Equivalencia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C8644D" w:rsidRPr="00DB641D" w:rsidRDefault="00C8644D" w:rsidP="00D47D1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B641D">
              <w:rPr>
                <w:rFonts w:ascii="Arial" w:hAnsi="Arial" w:cs="Arial"/>
                <w:b/>
                <w:sz w:val="16"/>
                <w:szCs w:val="16"/>
              </w:rPr>
              <w:t>Equivalencia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C8644D" w:rsidRPr="00DB641D" w:rsidRDefault="00C8644D" w:rsidP="00D47D1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B641D">
              <w:rPr>
                <w:rFonts w:ascii="Arial" w:hAnsi="Arial" w:cs="Arial"/>
                <w:b/>
                <w:sz w:val="16"/>
                <w:szCs w:val="16"/>
              </w:rPr>
              <w:t>Equivalencia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C8644D" w:rsidRPr="00DB641D" w:rsidRDefault="00C8644D" w:rsidP="00D47D1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B641D">
              <w:rPr>
                <w:rFonts w:ascii="Arial" w:hAnsi="Arial" w:cs="Arial"/>
                <w:b/>
                <w:sz w:val="16"/>
                <w:szCs w:val="16"/>
              </w:rPr>
              <w:t>Equivalencia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C8644D" w:rsidRPr="00DB641D" w:rsidRDefault="00C8644D" w:rsidP="00D47D1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B641D">
              <w:rPr>
                <w:rFonts w:ascii="Arial" w:hAnsi="Arial" w:cs="Arial"/>
                <w:b/>
                <w:sz w:val="16"/>
                <w:szCs w:val="16"/>
              </w:rPr>
              <w:t>Equivalencia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C8644D" w:rsidRPr="00DB641D" w:rsidRDefault="00C8644D" w:rsidP="00D47D1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B641D">
              <w:rPr>
                <w:rFonts w:ascii="Arial" w:hAnsi="Arial" w:cs="Arial"/>
                <w:b/>
                <w:sz w:val="16"/>
                <w:szCs w:val="16"/>
              </w:rPr>
              <w:t>Equivalencia</w:t>
            </w:r>
          </w:p>
        </w:tc>
        <w:tc>
          <w:tcPr>
            <w:tcW w:w="0" w:type="auto"/>
            <w:vMerge w:val="restart"/>
            <w:shd w:val="clear" w:color="auto" w:fill="DBE5F1" w:themeFill="accent1" w:themeFillTint="33"/>
          </w:tcPr>
          <w:p w:rsidR="00C8644D" w:rsidRPr="00DB641D" w:rsidRDefault="00C8644D" w:rsidP="00D47D1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B641D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</w:tr>
      <w:tr w:rsidR="00C8644D" w:rsidRPr="00C01F34" w:rsidTr="00C8644D">
        <w:tc>
          <w:tcPr>
            <w:tcW w:w="0" w:type="auto"/>
            <w:vMerge/>
            <w:shd w:val="clear" w:color="auto" w:fill="5B97D5"/>
          </w:tcPr>
          <w:p w:rsidR="00C8644D" w:rsidRPr="00C01F34" w:rsidRDefault="00C8644D" w:rsidP="00D47D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C8644D" w:rsidRPr="00DB641D" w:rsidRDefault="00C8644D" w:rsidP="00D47D1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B641D">
              <w:rPr>
                <w:rFonts w:ascii="Arial" w:hAnsi="Arial" w:cs="Arial"/>
                <w:b/>
                <w:sz w:val="16"/>
                <w:szCs w:val="16"/>
              </w:rPr>
              <w:t>25 puntos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C8644D" w:rsidRPr="00DB641D" w:rsidRDefault="00C8644D" w:rsidP="00D47D1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B641D">
              <w:rPr>
                <w:rFonts w:ascii="Arial" w:hAnsi="Arial" w:cs="Arial"/>
                <w:b/>
                <w:sz w:val="16"/>
                <w:szCs w:val="16"/>
              </w:rPr>
              <w:t>22 puntos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C8644D" w:rsidRPr="00DB641D" w:rsidRDefault="00C8644D" w:rsidP="00D47D1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B641D">
              <w:rPr>
                <w:rFonts w:ascii="Arial" w:hAnsi="Arial" w:cs="Arial"/>
                <w:b/>
                <w:sz w:val="16"/>
                <w:szCs w:val="16"/>
              </w:rPr>
              <w:t>19 puntos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C8644D" w:rsidRPr="00DB641D" w:rsidRDefault="00C8644D" w:rsidP="00D47D1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B641D">
              <w:rPr>
                <w:rFonts w:ascii="Arial" w:hAnsi="Arial" w:cs="Arial"/>
                <w:b/>
                <w:sz w:val="16"/>
                <w:szCs w:val="16"/>
              </w:rPr>
              <w:t>16 puntos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C8644D" w:rsidRPr="00DB641D" w:rsidRDefault="00C8644D" w:rsidP="00D47D1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B641D">
              <w:rPr>
                <w:rFonts w:ascii="Arial" w:hAnsi="Arial" w:cs="Arial"/>
                <w:b/>
                <w:sz w:val="16"/>
                <w:szCs w:val="16"/>
              </w:rPr>
              <w:t>13 puntos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C8644D" w:rsidRPr="00DB641D" w:rsidRDefault="00C8644D" w:rsidP="00D47D1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B641D">
              <w:rPr>
                <w:rFonts w:ascii="Arial" w:hAnsi="Arial" w:cs="Arial"/>
                <w:b/>
                <w:sz w:val="16"/>
                <w:szCs w:val="16"/>
              </w:rPr>
              <w:t>0 puntos</w:t>
            </w:r>
          </w:p>
        </w:tc>
        <w:tc>
          <w:tcPr>
            <w:tcW w:w="0" w:type="auto"/>
            <w:vMerge/>
            <w:shd w:val="clear" w:color="auto" w:fill="DBE5F1" w:themeFill="accent1" w:themeFillTint="33"/>
          </w:tcPr>
          <w:p w:rsidR="00C8644D" w:rsidRPr="00C01F34" w:rsidRDefault="00C8644D" w:rsidP="00D47D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644D" w:rsidRPr="00C01F34" w:rsidTr="00C8644D">
        <w:tc>
          <w:tcPr>
            <w:tcW w:w="0" w:type="auto"/>
            <w:vMerge/>
            <w:shd w:val="clear" w:color="auto" w:fill="5B97D5"/>
          </w:tcPr>
          <w:p w:rsidR="00C8644D" w:rsidRPr="00C01F34" w:rsidRDefault="00C8644D" w:rsidP="00D47D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DCCEA"/>
          </w:tcPr>
          <w:p w:rsidR="00C8644D" w:rsidRPr="00C01F34" w:rsidRDefault="00C8644D" w:rsidP="00D47D1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01F34">
              <w:rPr>
                <w:rFonts w:ascii="Arial" w:eastAsia="Calibri" w:hAnsi="Arial" w:cs="Arial"/>
                <w:sz w:val="16"/>
                <w:szCs w:val="16"/>
              </w:rPr>
              <w:t>Selecciona 5 técnicas de</w:t>
            </w:r>
            <w:r>
              <w:rPr>
                <w:rFonts w:ascii="Arial" w:hAnsi="Arial" w:cs="Arial"/>
                <w:sz w:val="16"/>
                <w:szCs w:val="16"/>
              </w:rPr>
              <w:t xml:space="preserve"> tolerancia y manejo del estrés que puede aplicar ante el estresor identificado. </w:t>
            </w:r>
            <w:r w:rsidRPr="00C01F34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ADCCEA"/>
          </w:tcPr>
          <w:p w:rsidR="00C8644D" w:rsidRPr="00C01F34" w:rsidRDefault="00C8644D" w:rsidP="00D47D1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01F34">
              <w:rPr>
                <w:rFonts w:ascii="Arial" w:eastAsia="Calibri" w:hAnsi="Arial" w:cs="Arial"/>
                <w:sz w:val="16"/>
                <w:szCs w:val="16"/>
              </w:rPr>
              <w:t xml:space="preserve">Selecciona </w:t>
            </w:r>
            <w:r>
              <w:rPr>
                <w:rFonts w:ascii="Arial" w:hAnsi="Arial" w:cs="Arial"/>
                <w:sz w:val="16"/>
                <w:szCs w:val="16"/>
              </w:rPr>
              <w:t xml:space="preserve">4 de </w:t>
            </w:r>
            <w:r w:rsidRPr="00C01F34">
              <w:rPr>
                <w:rFonts w:ascii="Arial" w:eastAsia="Calibri" w:hAnsi="Arial" w:cs="Arial"/>
                <w:sz w:val="16"/>
                <w:szCs w:val="16"/>
              </w:rPr>
              <w:t>5 técnicas de</w:t>
            </w:r>
            <w:r>
              <w:rPr>
                <w:rFonts w:ascii="Arial" w:hAnsi="Arial" w:cs="Arial"/>
                <w:sz w:val="16"/>
                <w:szCs w:val="16"/>
              </w:rPr>
              <w:t xml:space="preserve"> tolerancia y manejo del estrés que puede aplicar ante el estresor identificado. </w:t>
            </w:r>
            <w:r w:rsidRPr="00C01F34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ADCCEA"/>
          </w:tcPr>
          <w:p w:rsidR="00C8644D" w:rsidRPr="00C01F34" w:rsidRDefault="00C8644D" w:rsidP="00D47D1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01F34">
              <w:rPr>
                <w:rFonts w:ascii="Arial" w:eastAsia="Calibri" w:hAnsi="Arial" w:cs="Arial"/>
                <w:sz w:val="16"/>
                <w:szCs w:val="16"/>
              </w:rPr>
              <w:t xml:space="preserve">Selecciona </w:t>
            </w:r>
            <w:r>
              <w:rPr>
                <w:rFonts w:ascii="Arial" w:hAnsi="Arial" w:cs="Arial"/>
                <w:sz w:val="16"/>
                <w:szCs w:val="16"/>
              </w:rPr>
              <w:t xml:space="preserve">3 de </w:t>
            </w:r>
            <w:r w:rsidRPr="00C01F34">
              <w:rPr>
                <w:rFonts w:ascii="Arial" w:eastAsia="Calibri" w:hAnsi="Arial" w:cs="Arial"/>
                <w:sz w:val="16"/>
                <w:szCs w:val="16"/>
              </w:rPr>
              <w:t>5 técnicas de</w:t>
            </w:r>
            <w:r>
              <w:rPr>
                <w:rFonts w:ascii="Arial" w:hAnsi="Arial" w:cs="Arial"/>
                <w:sz w:val="16"/>
                <w:szCs w:val="16"/>
              </w:rPr>
              <w:t xml:space="preserve"> tolerancia y manejo del estrés que puede aplicar ante el estresor identificado. </w:t>
            </w:r>
            <w:r w:rsidRPr="00C01F34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ADCCEA"/>
          </w:tcPr>
          <w:p w:rsidR="00C8644D" w:rsidRPr="00C01F34" w:rsidRDefault="00C8644D" w:rsidP="00D47D1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Selecciona 2 de 5</w:t>
            </w:r>
            <w:r w:rsidRPr="00C01F34">
              <w:rPr>
                <w:rFonts w:ascii="Arial" w:eastAsia="Calibri" w:hAnsi="Arial" w:cs="Arial"/>
                <w:sz w:val="16"/>
                <w:szCs w:val="16"/>
              </w:rPr>
              <w:t xml:space="preserve"> técnicas de</w:t>
            </w:r>
            <w:r>
              <w:rPr>
                <w:rFonts w:ascii="Arial" w:hAnsi="Arial" w:cs="Arial"/>
                <w:sz w:val="16"/>
                <w:szCs w:val="16"/>
              </w:rPr>
              <w:t xml:space="preserve"> tolerancia y manejo del estrés que puede aplicar ante el estresor identificado. </w:t>
            </w:r>
            <w:r w:rsidRPr="00C01F34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ADCCEA"/>
          </w:tcPr>
          <w:p w:rsidR="00C8644D" w:rsidRPr="00C01F34" w:rsidRDefault="00C8644D" w:rsidP="00D47D1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01F34">
              <w:rPr>
                <w:rFonts w:ascii="Arial" w:eastAsia="Calibri" w:hAnsi="Arial" w:cs="Arial"/>
                <w:sz w:val="16"/>
                <w:szCs w:val="16"/>
              </w:rPr>
              <w:t xml:space="preserve">Selecciona </w:t>
            </w:r>
            <w:r>
              <w:rPr>
                <w:rFonts w:ascii="Arial" w:hAnsi="Arial" w:cs="Arial"/>
                <w:sz w:val="16"/>
                <w:szCs w:val="16"/>
              </w:rPr>
              <w:t xml:space="preserve">1 de </w:t>
            </w:r>
            <w:r w:rsidRPr="00C01F34">
              <w:rPr>
                <w:rFonts w:ascii="Arial" w:eastAsia="Calibri" w:hAnsi="Arial" w:cs="Arial"/>
                <w:sz w:val="16"/>
                <w:szCs w:val="16"/>
              </w:rPr>
              <w:t>5 técnicas de</w:t>
            </w:r>
            <w:r>
              <w:rPr>
                <w:rFonts w:ascii="Arial" w:hAnsi="Arial" w:cs="Arial"/>
                <w:sz w:val="16"/>
                <w:szCs w:val="16"/>
              </w:rPr>
              <w:t xml:space="preserve"> tolerancia y manejo del estrés que puede aplicar ante el estresor identificado. </w:t>
            </w:r>
            <w:r w:rsidRPr="00C01F34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ADCCEA"/>
          </w:tcPr>
          <w:p w:rsidR="00C8644D" w:rsidRPr="00C01F34" w:rsidRDefault="00C8644D" w:rsidP="00D47D1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01F34">
              <w:rPr>
                <w:rFonts w:ascii="Arial" w:eastAsia="Calibri" w:hAnsi="Arial" w:cs="Arial"/>
                <w:sz w:val="16"/>
                <w:szCs w:val="16"/>
              </w:rPr>
              <w:t xml:space="preserve">No selecciona técnicas 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tolerancia y manejo del estrés.</w:t>
            </w:r>
          </w:p>
        </w:tc>
        <w:tc>
          <w:tcPr>
            <w:tcW w:w="0" w:type="auto"/>
            <w:vMerge/>
            <w:shd w:val="clear" w:color="auto" w:fill="DBE5F1" w:themeFill="accent1" w:themeFillTint="33"/>
          </w:tcPr>
          <w:p w:rsidR="00C8644D" w:rsidRPr="00C01F34" w:rsidRDefault="00C8644D" w:rsidP="00D47D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644D" w:rsidRPr="00C01F34" w:rsidTr="00C8644D">
        <w:tc>
          <w:tcPr>
            <w:tcW w:w="0" w:type="auto"/>
            <w:vMerge w:val="restart"/>
            <w:shd w:val="clear" w:color="auto" w:fill="5B97D5"/>
          </w:tcPr>
          <w:p w:rsidR="00C8644D" w:rsidRPr="005A6779" w:rsidRDefault="00C8644D" w:rsidP="00D47D1C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A677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3. Selección de estrategias de afrontamiento y prevención del estrés.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C8644D" w:rsidRPr="00DB641D" w:rsidRDefault="00C8644D" w:rsidP="00D47D1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B641D">
              <w:rPr>
                <w:rFonts w:ascii="Arial" w:hAnsi="Arial" w:cs="Arial"/>
                <w:b/>
                <w:sz w:val="16"/>
                <w:szCs w:val="16"/>
              </w:rPr>
              <w:t>Equivalencia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C8644D" w:rsidRPr="00DB641D" w:rsidRDefault="00C8644D" w:rsidP="00D47D1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B641D">
              <w:rPr>
                <w:rFonts w:ascii="Arial" w:hAnsi="Arial" w:cs="Arial"/>
                <w:b/>
                <w:sz w:val="16"/>
                <w:szCs w:val="16"/>
              </w:rPr>
              <w:t>Equivalencia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C8644D" w:rsidRPr="00DB641D" w:rsidRDefault="00C8644D" w:rsidP="00D47D1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B641D">
              <w:rPr>
                <w:rFonts w:ascii="Arial" w:hAnsi="Arial" w:cs="Arial"/>
                <w:b/>
                <w:sz w:val="16"/>
                <w:szCs w:val="16"/>
              </w:rPr>
              <w:t>Equivalencia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C8644D" w:rsidRPr="00DB641D" w:rsidRDefault="00C8644D" w:rsidP="00D47D1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B641D">
              <w:rPr>
                <w:rFonts w:ascii="Arial" w:hAnsi="Arial" w:cs="Arial"/>
                <w:b/>
                <w:sz w:val="16"/>
                <w:szCs w:val="16"/>
              </w:rPr>
              <w:t>Equivalencia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C8644D" w:rsidRPr="00DB641D" w:rsidRDefault="00C8644D" w:rsidP="00D47D1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B641D">
              <w:rPr>
                <w:rFonts w:ascii="Arial" w:hAnsi="Arial" w:cs="Arial"/>
                <w:b/>
                <w:sz w:val="16"/>
                <w:szCs w:val="16"/>
              </w:rPr>
              <w:t>Equivalencia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C8644D" w:rsidRPr="00DB641D" w:rsidRDefault="00C8644D" w:rsidP="00D47D1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B641D">
              <w:rPr>
                <w:rFonts w:ascii="Arial" w:hAnsi="Arial" w:cs="Arial"/>
                <w:b/>
                <w:sz w:val="16"/>
                <w:szCs w:val="16"/>
              </w:rPr>
              <w:t>Equivalencia</w:t>
            </w:r>
          </w:p>
        </w:tc>
        <w:tc>
          <w:tcPr>
            <w:tcW w:w="0" w:type="auto"/>
            <w:vMerge w:val="restart"/>
            <w:shd w:val="clear" w:color="auto" w:fill="DBE5F1" w:themeFill="accent1" w:themeFillTint="33"/>
          </w:tcPr>
          <w:p w:rsidR="00C8644D" w:rsidRPr="00DB641D" w:rsidRDefault="00C8644D" w:rsidP="00D47D1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B641D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</w:tr>
      <w:tr w:rsidR="00C8644D" w:rsidRPr="00C01F34" w:rsidTr="00C8644D">
        <w:tc>
          <w:tcPr>
            <w:tcW w:w="0" w:type="auto"/>
            <w:vMerge/>
            <w:shd w:val="clear" w:color="auto" w:fill="5B97D5"/>
          </w:tcPr>
          <w:p w:rsidR="00C8644D" w:rsidRPr="005A6779" w:rsidRDefault="00C8644D" w:rsidP="00D47D1C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C8644D" w:rsidRPr="00DB641D" w:rsidRDefault="00C8644D" w:rsidP="00D47D1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B641D">
              <w:rPr>
                <w:rFonts w:ascii="Arial" w:hAnsi="Arial" w:cs="Arial"/>
                <w:b/>
                <w:sz w:val="16"/>
                <w:szCs w:val="16"/>
              </w:rPr>
              <w:t>25 puntos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C8644D" w:rsidRPr="00DB641D" w:rsidRDefault="00C8644D" w:rsidP="00D47D1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B641D">
              <w:rPr>
                <w:rFonts w:ascii="Arial" w:hAnsi="Arial" w:cs="Arial"/>
                <w:b/>
                <w:sz w:val="16"/>
                <w:szCs w:val="16"/>
              </w:rPr>
              <w:t>22 puntos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C8644D" w:rsidRPr="00DB641D" w:rsidRDefault="00C8644D" w:rsidP="00D47D1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B641D">
              <w:rPr>
                <w:rFonts w:ascii="Arial" w:hAnsi="Arial" w:cs="Arial"/>
                <w:b/>
                <w:sz w:val="16"/>
                <w:szCs w:val="16"/>
              </w:rPr>
              <w:t>19 puntos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C8644D" w:rsidRPr="00DB641D" w:rsidRDefault="00C8644D" w:rsidP="00D47D1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B641D">
              <w:rPr>
                <w:rFonts w:ascii="Arial" w:hAnsi="Arial" w:cs="Arial"/>
                <w:b/>
                <w:sz w:val="16"/>
                <w:szCs w:val="16"/>
              </w:rPr>
              <w:t>16 puntos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C8644D" w:rsidRPr="00DB641D" w:rsidRDefault="00C8644D" w:rsidP="00D47D1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B641D">
              <w:rPr>
                <w:rFonts w:ascii="Arial" w:hAnsi="Arial" w:cs="Arial"/>
                <w:b/>
                <w:sz w:val="16"/>
                <w:szCs w:val="16"/>
              </w:rPr>
              <w:t>13 puntos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C8644D" w:rsidRPr="00DB641D" w:rsidRDefault="00C8644D" w:rsidP="00D47D1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B641D">
              <w:rPr>
                <w:rFonts w:ascii="Arial" w:hAnsi="Arial" w:cs="Arial"/>
                <w:b/>
                <w:sz w:val="16"/>
                <w:szCs w:val="16"/>
              </w:rPr>
              <w:t>0 puntos</w:t>
            </w:r>
          </w:p>
        </w:tc>
        <w:tc>
          <w:tcPr>
            <w:tcW w:w="0" w:type="auto"/>
            <w:vMerge/>
            <w:shd w:val="clear" w:color="auto" w:fill="DBE5F1" w:themeFill="accent1" w:themeFillTint="33"/>
          </w:tcPr>
          <w:p w:rsidR="00C8644D" w:rsidRPr="00C01F34" w:rsidRDefault="00C8644D" w:rsidP="00D47D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644D" w:rsidRPr="00C01F34" w:rsidTr="00C8644D">
        <w:tc>
          <w:tcPr>
            <w:tcW w:w="0" w:type="auto"/>
            <w:vMerge/>
            <w:shd w:val="clear" w:color="auto" w:fill="5B97D5"/>
          </w:tcPr>
          <w:p w:rsidR="00C8644D" w:rsidRPr="005A6779" w:rsidRDefault="00C8644D" w:rsidP="00D47D1C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DCCEA"/>
          </w:tcPr>
          <w:p w:rsidR="00C8644D" w:rsidRPr="00C01F34" w:rsidRDefault="00C8644D" w:rsidP="00D47D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01F34">
              <w:rPr>
                <w:rFonts w:ascii="Arial" w:eastAsia="Calibri" w:hAnsi="Arial" w:cs="Arial"/>
                <w:sz w:val="16"/>
                <w:szCs w:val="16"/>
              </w:rPr>
              <w:t xml:space="preserve">Selecciona 5 </w:t>
            </w:r>
            <w:r>
              <w:rPr>
                <w:rFonts w:ascii="Arial" w:hAnsi="Arial" w:cs="Arial"/>
                <w:sz w:val="16"/>
                <w:szCs w:val="16"/>
              </w:rPr>
              <w:t>estrategias de afrontamiento y prevención del estrés que puede aplicar ante el estresor identificado.</w:t>
            </w:r>
          </w:p>
        </w:tc>
        <w:tc>
          <w:tcPr>
            <w:tcW w:w="0" w:type="auto"/>
            <w:shd w:val="clear" w:color="auto" w:fill="ADCCEA"/>
          </w:tcPr>
          <w:p w:rsidR="00C8644D" w:rsidRPr="00C01F34" w:rsidRDefault="00C8644D" w:rsidP="00D47D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01F34">
              <w:rPr>
                <w:rFonts w:ascii="Arial" w:eastAsia="Calibri" w:hAnsi="Arial" w:cs="Arial"/>
                <w:sz w:val="16"/>
                <w:szCs w:val="16"/>
              </w:rPr>
              <w:t xml:space="preserve">Selecciona </w:t>
            </w:r>
            <w:r>
              <w:rPr>
                <w:rFonts w:ascii="Arial" w:hAnsi="Arial" w:cs="Arial"/>
                <w:sz w:val="16"/>
                <w:szCs w:val="16"/>
              </w:rPr>
              <w:t xml:space="preserve">4 de </w:t>
            </w:r>
            <w:r w:rsidRPr="00C01F34">
              <w:rPr>
                <w:rFonts w:ascii="Arial" w:eastAsia="Calibri" w:hAnsi="Arial" w:cs="Arial"/>
                <w:sz w:val="16"/>
                <w:szCs w:val="16"/>
              </w:rPr>
              <w:t xml:space="preserve">5 </w:t>
            </w:r>
            <w:r>
              <w:rPr>
                <w:rFonts w:ascii="Arial" w:hAnsi="Arial" w:cs="Arial"/>
                <w:sz w:val="16"/>
                <w:szCs w:val="16"/>
              </w:rPr>
              <w:t>estrategias de afrontamiento y prevención del estrés que puede aplicar ante el estresor identificado.</w:t>
            </w:r>
          </w:p>
        </w:tc>
        <w:tc>
          <w:tcPr>
            <w:tcW w:w="0" w:type="auto"/>
            <w:shd w:val="clear" w:color="auto" w:fill="ADCCEA"/>
          </w:tcPr>
          <w:p w:rsidR="00C8644D" w:rsidRPr="00C01F34" w:rsidRDefault="00C8644D" w:rsidP="00D47D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01F34">
              <w:rPr>
                <w:rFonts w:ascii="Arial" w:eastAsia="Calibri" w:hAnsi="Arial" w:cs="Arial"/>
                <w:sz w:val="16"/>
                <w:szCs w:val="16"/>
              </w:rPr>
              <w:t xml:space="preserve">Selecciona </w:t>
            </w:r>
            <w:r>
              <w:rPr>
                <w:rFonts w:ascii="Arial" w:hAnsi="Arial" w:cs="Arial"/>
                <w:sz w:val="16"/>
                <w:szCs w:val="16"/>
              </w:rPr>
              <w:t xml:space="preserve">3 de </w:t>
            </w:r>
            <w:r w:rsidRPr="00C01F34">
              <w:rPr>
                <w:rFonts w:ascii="Arial" w:eastAsia="Calibri" w:hAnsi="Arial" w:cs="Arial"/>
                <w:sz w:val="16"/>
                <w:szCs w:val="16"/>
              </w:rPr>
              <w:t xml:space="preserve">5 </w:t>
            </w:r>
            <w:r>
              <w:rPr>
                <w:rFonts w:ascii="Arial" w:hAnsi="Arial" w:cs="Arial"/>
                <w:sz w:val="16"/>
                <w:szCs w:val="16"/>
              </w:rPr>
              <w:t>estrategias de afrontamiento y prevención del estrés que puede aplicar ante el estresor identificado.</w:t>
            </w:r>
          </w:p>
        </w:tc>
        <w:tc>
          <w:tcPr>
            <w:tcW w:w="0" w:type="auto"/>
            <w:shd w:val="clear" w:color="auto" w:fill="ADCCEA"/>
          </w:tcPr>
          <w:p w:rsidR="00C8644D" w:rsidRPr="00C01F34" w:rsidRDefault="00C8644D" w:rsidP="00D47D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01F34">
              <w:rPr>
                <w:rFonts w:ascii="Arial" w:eastAsia="Calibri" w:hAnsi="Arial" w:cs="Arial"/>
                <w:sz w:val="16"/>
                <w:szCs w:val="16"/>
              </w:rPr>
              <w:t xml:space="preserve">Selecciona </w:t>
            </w:r>
            <w:r>
              <w:rPr>
                <w:rFonts w:ascii="Arial" w:hAnsi="Arial" w:cs="Arial"/>
                <w:sz w:val="16"/>
                <w:szCs w:val="16"/>
              </w:rPr>
              <w:t xml:space="preserve">2 de </w:t>
            </w:r>
            <w:r w:rsidRPr="00C01F34">
              <w:rPr>
                <w:rFonts w:ascii="Arial" w:eastAsia="Calibri" w:hAnsi="Arial" w:cs="Arial"/>
                <w:sz w:val="16"/>
                <w:szCs w:val="16"/>
              </w:rPr>
              <w:t xml:space="preserve">5 </w:t>
            </w:r>
            <w:r>
              <w:rPr>
                <w:rFonts w:ascii="Arial" w:hAnsi="Arial" w:cs="Arial"/>
                <w:sz w:val="16"/>
                <w:szCs w:val="16"/>
              </w:rPr>
              <w:t>estrategias de afrontamiento y prevención del estrés que puede aplicar ante el estresor identificado.</w:t>
            </w:r>
          </w:p>
        </w:tc>
        <w:tc>
          <w:tcPr>
            <w:tcW w:w="0" w:type="auto"/>
            <w:shd w:val="clear" w:color="auto" w:fill="ADCCEA"/>
          </w:tcPr>
          <w:p w:rsidR="00C8644D" w:rsidRPr="00C01F34" w:rsidRDefault="00C8644D" w:rsidP="00D47D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01F34">
              <w:rPr>
                <w:rFonts w:ascii="Arial" w:eastAsia="Calibri" w:hAnsi="Arial" w:cs="Arial"/>
                <w:sz w:val="16"/>
                <w:szCs w:val="16"/>
              </w:rPr>
              <w:t xml:space="preserve">Selecciona </w:t>
            </w:r>
            <w:r>
              <w:rPr>
                <w:rFonts w:ascii="Arial" w:hAnsi="Arial" w:cs="Arial"/>
                <w:sz w:val="16"/>
                <w:szCs w:val="16"/>
              </w:rPr>
              <w:t xml:space="preserve">1 de </w:t>
            </w:r>
            <w:r w:rsidRPr="00C01F34">
              <w:rPr>
                <w:rFonts w:ascii="Arial" w:eastAsia="Calibri" w:hAnsi="Arial" w:cs="Arial"/>
                <w:sz w:val="16"/>
                <w:szCs w:val="16"/>
              </w:rPr>
              <w:t xml:space="preserve">5 </w:t>
            </w:r>
            <w:r>
              <w:rPr>
                <w:rFonts w:ascii="Arial" w:hAnsi="Arial" w:cs="Arial"/>
                <w:sz w:val="16"/>
                <w:szCs w:val="16"/>
              </w:rPr>
              <w:t>estrategias de afrontamiento y prevención del estrés que puede aplicar ante el estresor identificado.</w:t>
            </w:r>
          </w:p>
        </w:tc>
        <w:tc>
          <w:tcPr>
            <w:tcW w:w="0" w:type="auto"/>
            <w:shd w:val="clear" w:color="auto" w:fill="ADCCEA"/>
          </w:tcPr>
          <w:p w:rsidR="00C8644D" w:rsidRPr="00C01F34" w:rsidRDefault="00C8644D" w:rsidP="00D47D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selecciona estrategias de afrontamiento y prevención del estrés.</w:t>
            </w:r>
          </w:p>
        </w:tc>
        <w:tc>
          <w:tcPr>
            <w:tcW w:w="0" w:type="auto"/>
            <w:vMerge/>
            <w:shd w:val="clear" w:color="auto" w:fill="DBE5F1" w:themeFill="accent1" w:themeFillTint="33"/>
          </w:tcPr>
          <w:p w:rsidR="00C8644D" w:rsidRPr="00C01F34" w:rsidRDefault="00C8644D" w:rsidP="00D47D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644D" w:rsidRPr="00C01F34" w:rsidTr="00C8644D">
        <w:tc>
          <w:tcPr>
            <w:tcW w:w="0" w:type="auto"/>
            <w:vMerge w:val="restart"/>
            <w:shd w:val="clear" w:color="auto" w:fill="5B97D5"/>
          </w:tcPr>
          <w:p w:rsidR="00C8644D" w:rsidRPr="005A6779" w:rsidRDefault="00C8644D" w:rsidP="00D47D1C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A677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4. Análisis de la experiencia y principales aprendizajes. 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C8644D" w:rsidRPr="00DB641D" w:rsidRDefault="00C8644D" w:rsidP="00D47D1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B641D">
              <w:rPr>
                <w:rFonts w:ascii="Arial" w:hAnsi="Arial" w:cs="Arial"/>
                <w:b/>
                <w:sz w:val="16"/>
                <w:szCs w:val="16"/>
              </w:rPr>
              <w:t>Equivalencia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C8644D" w:rsidRPr="00DB641D" w:rsidRDefault="00C8644D" w:rsidP="00D47D1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B641D">
              <w:rPr>
                <w:rFonts w:ascii="Arial" w:hAnsi="Arial" w:cs="Arial"/>
                <w:b/>
                <w:sz w:val="16"/>
                <w:szCs w:val="16"/>
              </w:rPr>
              <w:t>Equivalencia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C8644D" w:rsidRPr="00DB641D" w:rsidRDefault="00C8644D" w:rsidP="00D47D1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B641D">
              <w:rPr>
                <w:rFonts w:ascii="Arial" w:hAnsi="Arial" w:cs="Arial"/>
                <w:b/>
                <w:sz w:val="16"/>
                <w:szCs w:val="16"/>
              </w:rPr>
              <w:t>Equivalencia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C8644D" w:rsidRPr="00DB641D" w:rsidRDefault="00C8644D" w:rsidP="00D47D1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B641D">
              <w:rPr>
                <w:rFonts w:ascii="Arial" w:hAnsi="Arial" w:cs="Arial"/>
                <w:b/>
                <w:sz w:val="16"/>
                <w:szCs w:val="16"/>
              </w:rPr>
              <w:t>Equivalencia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C8644D" w:rsidRPr="00DB641D" w:rsidRDefault="00C8644D" w:rsidP="00D47D1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B641D">
              <w:rPr>
                <w:rFonts w:ascii="Arial" w:hAnsi="Arial" w:cs="Arial"/>
                <w:b/>
                <w:sz w:val="16"/>
                <w:szCs w:val="16"/>
              </w:rPr>
              <w:t>Equivalencia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C8644D" w:rsidRPr="00DB641D" w:rsidRDefault="00C8644D" w:rsidP="00D47D1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B641D">
              <w:rPr>
                <w:rFonts w:ascii="Arial" w:hAnsi="Arial" w:cs="Arial"/>
                <w:b/>
                <w:sz w:val="16"/>
                <w:szCs w:val="16"/>
              </w:rPr>
              <w:t>Equivalencia</w:t>
            </w:r>
          </w:p>
        </w:tc>
        <w:tc>
          <w:tcPr>
            <w:tcW w:w="0" w:type="auto"/>
            <w:vMerge w:val="restart"/>
            <w:shd w:val="clear" w:color="auto" w:fill="DBE5F1" w:themeFill="accent1" w:themeFillTint="33"/>
          </w:tcPr>
          <w:p w:rsidR="00C8644D" w:rsidRPr="00DB641D" w:rsidRDefault="00C8644D" w:rsidP="00D47D1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B641D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</w:tr>
      <w:tr w:rsidR="00C8644D" w:rsidRPr="00C01F34" w:rsidTr="00C8644D">
        <w:tc>
          <w:tcPr>
            <w:tcW w:w="0" w:type="auto"/>
            <w:vMerge/>
            <w:shd w:val="clear" w:color="auto" w:fill="5B97D5"/>
          </w:tcPr>
          <w:p w:rsidR="00C8644D" w:rsidRPr="00C01F34" w:rsidRDefault="00C8644D" w:rsidP="00D47D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C8644D" w:rsidRPr="00DB641D" w:rsidRDefault="00C8644D" w:rsidP="00D47D1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B641D">
              <w:rPr>
                <w:rFonts w:ascii="Arial" w:hAnsi="Arial" w:cs="Arial"/>
                <w:b/>
                <w:sz w:val="16"/>
                <w:szCs w:val="16"/>
              </w:rPr>
              <w:t>25 puntos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C8644D" w:rsidRPr="00DB641D" w:rsidRDefault="00C8644D" w:rsidP="00D47D1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B641D">
              <w:rPr>
                <w:rFonts w:ascii="Arial" w:hAnsi="Arial" w:cs="Arial"/>
                <w:b/>
                <w:sz w:val="16"/>
                <w:szCs w:val="16"/>
              </w:rPr>
              <w:t>22 puntos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C8644D" w:rsidRPr="00DB641D" w:rsidRDefault="00C8644D" w:rsidP="00D47D1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B641D">
              <w:rPr>
                <w:rFonts w:ascii="Arial" w:hAnsi="Arial" w:cs="Arial"/>
                <w:b/>
                <w:sz w:val="16"/>
                <w:szCs w:val="16"/>
              </w:rPr>
              <w:t>19 puntos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C8644D" w:rsidRPr="00DB641D" w:rsidRDefault="00C8644D" w:rsidP="00D47D1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B641D">
              <w:rPr>
                <w:rFonts w:ascii="Arial" w:hAnsi="Arial" w:cs="Arial"/>
                <w:b/>
                <w:sz w:val="16"/>
                <w:szCs w:val="16"/>
              </w:rPr>
              <w:t>16 puntos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C8644D" w:rsidRPr="00DB641D" w:rsidRDefault="00C8644D" w:rsidP="00D47D1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B641D">
              <w:rPr>
                <w:rFonts w:ascii="Arial" w:hAnsi="Arial" w:cs="Arial"/>
                <w:b/>
                <w:sz w:val="16"/>
                <w:szCs w:val="16"/>
              </w:rPr>
              <w:t>13 puntos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C8644D" w:rsidRPr="00DB641D" w:rsidRDefault="00C8644D" w:rsidP="00D47D1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B641D">
              <w:rPr>
                <w:rFonts w:ascii="Arial" w:hAnsi="Arial" w:cs="Arial"/>
                <w:b/>
                <w:sz w:val="16"/>
                <w:szCs w:val="16"/>
              </w:rPr>
              <w:t>0 puntos</w:t>
            </w:r>
          </w:p>
        </w:tc>
        <w:tc>
          <w:tcPr>
            <w:tcW w:w="0" w:type="auto"/>
            <w:vMerge/>
            <w:shd w:val="clear" w:color="auto" w:fill="DBE5F1" w:themeFill="accent1" w:themeFillTint="33"/>
          </w:tcPr>
          <w:p w:rsidR="00C8644D" w:rsidRPr="00C01F34" w:rsidRDefault="00C8644D" w:rsidP="00D47D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644D" w:rsidRPr="00C01F34" w:rsidTr="00C8644D">
        <w:tc>
          <w:tcPr>
            <w:tcW w:w="0" w:type="auto"/>
            <w:vMerge/>
            <w:shd w:val="clear" w:color="auto" w:fill="5B97D5"/>
          </w:tcPr>
          <w:p w:rsidR="00C8644D" w:rsidRPr="00C01F34" w:rsidRDefault="00C8644D" w:rsidP="00D47D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DCCEA"/>
          </w:tcPr>
          <w:p w:rsidR="00C8644D" w:rsidRDefault="00C8644D" w:rsidP="00D47D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Completa las 12 secciones del formato 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autorregistro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del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estrés para analizar su experiencia y establecer sus aprendizajes. </w:t>
            </w:r>
          </w:p>
          <w:p w:rsidR="00C8644D" w:rsidRPr="00C01F34" w:rsidRDefault="00C8644D" w:rsidP="00D47D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01F3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ADCCEA"/>
          </w:tcPr>
          <w:p w:rsidR="00C8644D" w:rsidRDefault="00C8644D" w:rsidP="00D47D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Completa de 9 a 11 secciones del formato 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autorregistro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del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estrés para analizar su experiencia y establecer sus aprendizajes. </w:t>
            </w:r>
          </w:p>
          <w:p w:rsidR="00C8644D" w:rsidRPr="00C01F34" w:rsidRDefault="00C8644D" w:rsidP="00D47D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DCCEA"/>
          </w:tcPr>
          <w:p w:rsidR="00C8644D" w:rsidRDefault="00C8644D" w:rsidP="00D47D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Completa de 6 a 8 secciones del formato 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autorregistro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del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estrés para analizar su experiencia y establecer sus aprendizajes. </w:t>
            </w:r>
          </w:p>
          <w:p w:rsidR="00C8644D" w:rsidRPr="00C01F34" w:rsidRDefault="00C8644D" w:rsidP="00D47D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DCCEA"/>
          </w:tcPr>
          <w:p w:rsidR="00C8644D" w:rsidRDefault="00C8644D" w:rsidP="00D47D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Completa de 3 a 5 secciones del formato 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autorregistro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del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estrés para analizar su experiencia y establecer sus aprendizajes. </w:t>
            </w:r>
          </w:p>
          <w:p w:rsidR="00C8644D" w:rsidRPr="00C01F34" w:rsidRDefault="00C8644D" w:rsidP="00D47D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DCCEA"/>
          </w:tcPr>
          <w:p w:rsidR="00C8644D" w:rsidRDefault="00C8644D" w:rsidP="00D47D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Completa de 1 a 2 secciones del formato 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autorregistro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del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estrés para analizar su experiencia y establecer sus aprendizajes. </w:t>
            </w:r>
          </w:p>
          <w:p w:rsidR="00C8644D" w:rsidRPr="00C01F34" w:rsidRDefault="00C8644D" w:rsidP="00D47D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DCCEA"/>
          </w:tcPr>
          <w:p w:rsidR="00C8644D" w:rsidRDefault="00C8644D" w:rsidP="00D47D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No completa el formato 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autorregistro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del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estrés para analizar su experiencia. </w:t>
            </w:r>
          </w:p>
          <w:p w:rsidR="00C8644D" w:rsidRPr="00C01F34" w:rsidRDefault="00C8644D" w:rsidP="00D47D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01F3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/>
            <w:shd w:val="clear" w:color="auto" w:fill="DBE5F1" w:themeFill="accent1" w:themeFillTint="33"/>
          </w:tcPr>
          <w:p w:rsidR="00C8644D" w:rsidRPr="00C01F34" w:rsidRDefault="00C8644D" w:rsidP="00D47D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6647D" w:rsidRDefault="0076647D" w:rsidP="0076647D"/>
    <w:p w:rsidR="00E05298" w:rsidRDefault="00814440"/>
    <w:sectPr w:rsidR="00E05298" w:rsidSect="007664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440" w:rsidRDefault="00814440" w:rsidP="0076647D">
      <w:pPr>
        <w:spacing w:after="0" w:line="240" w:lineRule="auto"/>
      </w:pPr>
      <w:r>
        <w:separator/>
      </w:r>
    </w:p>
  </w:endnote>
  <w:endnote w:type="continuationSeparator" w:id="0">
    <w:p w:rsidR="00814440" w:rsidRDefault="00814440" w:rsidP="00766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70F" w:rsidRDefault="0024470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44455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DC4987" w:rsidRDefault="00AB2712" w:rsidP="003C1D56">
            <w:pPr>
              <w:pStyle w:val="Piedepgina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644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644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C4987" w:rsidRDefault="0081444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70F" w:rsidRDefault="0024470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440" w:rsidRDefault="00814440" w:rsidP="0076647D">
      <w:pPr>
        <w:spacing w:after="0" w:line="240" w:lineRule="auto"/>
      </w:pPr>
      <w:r>
        <w:separator/>
      </w:r>
    </w:p>
  </w:footnote>
  <w:footnote w:type="continuationSeparator" w:id="0">
    <w:p w:rsidR="00814440" w:rsidRDefault="00814440" w:rsidP="00766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70F" w:rsidRDefault="0024470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797"/>
      <w:gridCol w:w="9379"/>
    </w:tblGrid>
    <w:tr w:rsidR="008D4B2C" w:rsidRPr="00B576EB" w:rsidTr="008D4B2C">
      <w:trPr>
        <w:gridAfter w:val="1"/>
        <w:wAfter w:w="3559" w:type="pct"/>
        <w:cantSplit/>
        <w:trHeight w:val="440"/>
      </w:trPr>
      <w:tc>
        <w:tcPr>
          <w:tcW w:w="1441" w:type="pct"/>
          <w:vMerge w:val="restart"/>
          <w:vAlign w:val="center"/>
        </w:tcPr>
        <w:p w:rsidR="008D4B2C" w:rsidRPr="00B576EB" w:rsidRDefault="0024470F" w:rsidP="003C1D56">
          <w:pPr>
            <w:pStyle w:val="Encabezado"/>
            <w:rPr>
              <w:rFonts w:ascii="Arial" w:hAnsi="Arial" w:cs="Arial"/>
            </w:rPr>
          </w:pPr>
          <w:r>
            <w:rPr>
              <w:noProof/>
              <w:lang w:eastAsia="es-MX"/>
            </w:rPr>
            <w:drawing>
              <wp:inline distT="0" distB="0" distL="0" distR="0" wp14:anchorId="6A677CA0" wp14:editId="1F2508BA">
                <wp:extent cx="1923415" cy="677545"/>
                <wp:effectExtent l="0" t="0" r="635" b="8255"/>
                <wp:docPr id="2" name="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 Imag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3415" cy="677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D4B2C" w:rsidRPr="00B576EB" w:rsidTr="008D4B2C">
      <w:trPr>
        <w:gridAfter w:val="1"/>
        <w:wAfter w:w="3559" w:type="pct"/>
        <w:cantSplit/>
        <w:trHeight w:val="253"/>
      </w:trPr>
      <w:tc>
        <w:tcPr>
          <w:tcW w:w="1441" w:type="pct"/>
          <w:vMerge/>
        </w:tcPr>
        <w:p w:rsidR="008D4B2C" w:rsidRPr="00B576EB" w:rsidRDefault="008D4B2C" w:rsidP="003C1D56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</w:tr>
    <w:tr w:rsidR="00DC4987" w:rsidRPr="00B576EB" w:rsidTr="008D4B2C">
      <w:trPr>
        <w:cantSplit/>
        <w:trHeight w:val="39"/>
      </w:trPr>
      <w:tc>
        <w:tcPr>
          <w:tcW w:w="5000" w:type="pct"/>
          <w:gridSpan w:val="2"/>
          <w:shd w:val="clear" w:color="auto" w:fill="002060"/>
        </w:tcPr>
        <w:p w:rsidR="00DC4987" w:rsidRPr="00B576EB" w:rsidRDefault="00E51753" w:rsidP="003C1D56">
          <w:pPr>
            <w:pStyle w:val="Encabezado"/>
            <w:spacing w:line="240" w:lineRule="exact"/>
            <w:jc w:val="center"/>
            <w:rPr>
              <w:rFonts w:ascii="Arial" w:hAnsi="Arial" w:cs="Arial"/>
              <w:b/>
              <w:iCs/>
              <w:color w:val="FFFFFF"/>
            </w:rPr>
          </w:pPr>
          <w:r>
            <w:rPr>
              <w:rFonts w:ascii="Arial" w:hAnsi="Arial" w:cs="Arial"/>
              <w:b/>
              <w:iCs/>
              <w:color w:val="FFFFFF"/>
            </w:rPr>
            <w:t xml:space="preserve">Dirección de Innovación, </w:t>
          </w:r>
          <w:proofErr w:type="spellStart"/>
          <w:r>
            <w:rPr>
              <w:rFonts w:ascii="Arial" w:hAnsi="Arial" w:cs="Arial"/>
              <w:b/>
              <w:iCs/>
              <w:color w:val="FFFFFF"/>
            </w:rPr>
            <w:t>Tecmilenio</w:t>
          </w:r>
          <w:proofErr w:type="spellEnd"/>
          <w:r>
            <w:rPr>
              <w:rFonts w:ascii="Arial" w:hAnsi="Arial" w:cs="Arial"/>
              <w:b/>
              <w:iCs/>
              <w:color w:val="FFFFFF"/>
            </w:rPr>
            <w:t xml:space="preserve"> Online</w:t>
          </w:r>
        </w:p>
      </w:tc>
    </w:tr>
  </w:tbl>
  <w:p w:rsidR="00DC4987" w:rsidRDefault="00814440" w:rsidP="008D4B2C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70F" w:rsidRDefault="0024470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87795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02DD9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1320F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25EF9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E7239C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3804CD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7D"/>
    <w:rsid w:val="00037A90"/>
    <w:rsid w:val="0024012B"/>
    <w:rsid w:val="0024470F"/>
    <w:rsid w:val="002B63A2"/>
    <w:rsid w:val="00377CB1"/>
    <w:rsid w:val="004A3217"/>
    <w:rsid w:val="004C4643"/>
    <w:rsid w:val="00524BF0"/>
    <w:rsid w:val="006003EC"/>
    <w:rsid w:val="006972C3"/>
    <w:rsid w:val="0076647D"/>
    <w:rsid w:val="00814440"/>
    <w:rsid w:val="008D4B2C"/>
    <w:rsid w:val="00941AEA"/>
    <w:rsid w:val="009F0B44"/>
    <w:rsid w:val="00A0604F"/>
    <w:rsid w:val="00AB2712"/>
    <w:rsid w:val="00B55080"/>
    <w:rsid w:val="00BD0FF3"/>
    <w:rsid w:val="00C03D2D"/>
    <w:rsid w:val="00C77EED"/>
    <w:rsid w:val="00C8644D"/>
    <w:rsid w:val="00D23409"/>
    <w:rsid w:val="00D7381F"/>
    <w:rsid w:val="00D93D8C"/>
    <w:rsid w:val="00D93DA2"/>
    <w:rsid w:val="00E51753"/>
    <w:rsid w:val="00E6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47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47D"/>
  </w:style>
  <w:style w:type="paragraph" w:styleId="Piedepgina">
    <w:name w:val="footer"/>
    <w:basedOn w:val="Normal"/>
    <w:link w:val="PiedepginaCar"/>
    <w:uiPriority w:val="99"/>
    <w:unhideWhenUsed/>
    <w:rsid w:val="00766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47D"/>
  </w:style>
  <w:style w:type="paragraph" w:styleId="Prrafodelista">
    <w:name w:val="List Paragraph"/>
    <w:basedOn w:val="Normal"/>
    <w:uiPriority w:val="34"/>
    <w:qFormat/>
    <w:rsid w:val="0076647D"/>
    <w:pPr>
      <w:ind w:left="720"/>
      <w:contextualSpacing/>
    </w:pPr>
  </w:style>
  <w:style w:type="table" w:styleId="Cuadrculamedia3-nfasis1">
    <w:name w:val="Medium Grid 3 Accent 1"/>
    <w:basedOn w:val="Tablanormal"/>
    <w:uiPriority w:val="69"/>
    <w:rsid w:val="007664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76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4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47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47D"/>
  </w:style>
  <w:style w:type="paragraph" w:styleId="Piedepgina">
    <w:name w:val="footer"/>
    <w:basedOn w:val="Normal"/>
    <w:link w:val="PiedepginaCar"/>
    <w:uiPriority w:val="99"/>
    <w:unhideWhenUsed/>
    <w:rsid w:val="00766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47D"/>
  </w:style>
  <w:style w:type="paragraph" w:styleId="Prrafodelista">
    <w:name w:val="List Paragraph"/>
    <w:basedOn w:val="Normal"/>
    <w:uiPriority w:val="34"/>
    <w:qFormat/>
    <w:rsid w:val="0076647D"/>
    <w:pPr>
      <w:ind w:left="720"/>
      <w:contextualSpacing/>
    </w:pPr>
  </w:style>
  <w:style w:type="table" w:styleId="Cuadrculamedia3-nfasis1">
    <w:name w:val="Medium Grid 3 Accent 1"/>
    <w:basedOn w:val="Tablanormal"/>
    <w:uiPriority w:val="69"/>
    <w:rsid w:val="007664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76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4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681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cp:lastModifiedBy>N</cp:lastModifiedBy>
  <cp:revision>22</cp:revision>
  <cp:lastPrinted>2014-11-20T18:27:00Z</cp:lastPrinted>
  <dcterms:created xsi:type="dcterms:W3CDTF">2014-08-08T18:59:00Z</dcterms:created>
  <dcterms:modified xsi:type="dcterms:W3CDTF">2015-05-22T17:54:00Z</dcterms:modified>
</cp:coreProperties>
</file>