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B9" w:rsidRPr="001377A4" w:rsidRDefault="002367B9" w:rsidP="002367B9">
      <w:pPr>
        <w:spacing w:after="0" w:line="240" w:lineRule="auto"/>
        <w:jc w:val="center"/>
        <w:rPr>
          <w:rFonts w:ascii="Arial" w:hAnsi="Arial" w:cs="Arial"/>
          <w:b/>
          <w:sz w:val="24"/>
          <w:szCs w:val="24"/>
        </w:rPr>
      </w:pPr>
      <w:r w:rsidRPr="001377A4">
        <w:rPr>
          <w:rFonts w:ascii="Arial" w:hAnsi="Arial" w:cs="Arial"/>
          <w:b/>
          <w:sz w:val="24"/>
          <w:szCs w:val="24"/>
        </w:rPr>
        <w:t>Toma tiempo para dormir</w:t>
      </w:r>
    </w:p>
    <w:p w:rsidR="002367B9" w:rsidRPr="001377A4" w:rsidRDefault="002367B9" w:rsidP="002367B9">
      <w:pPr>
        <w:spacing w:after="0" w:line="240" w:lineRule="auto"/>
        <w:rPr>
          <w:rFonts w:ascii="Arial" w:hAnsi="Arial" w:cs="Arial"/>
          <w:sz w:val="24"/>
          <w:szCs w:val="24"/>
        </w:rPr>
      </w:pPr>
    </w:p>
    <w:p w:rsidR="002367B9" w:rsidRPr="001377A4" w:rsidRDefault="00E91940" w:rsidP="002367B9">
      <w:pPr>
        <w:spacing w:after="0" w:line="240" w:lineRule="auto"/>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14:anchorId="08BEE605" wp14:editId="1E8B0856">
            <wp:simplePos x="0" y="0"/>
            <wp:positionH relativeFrom="margin">
              <wp:align>left</wp:align>
            </wp:positionH>
            <wp:positionV relativeFrom="paragraph">
              <wp:posOffset>16510</wp:posOffset>
            </wp:positionV>
            <wp:extent cx="3272155" cy="208597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215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7B9" w:rsidRPr="001377A4">
        <w:rPr>
          <w:rFonts w:ascii="Arial" w:hAnsi="Arial" w:cs="Arial"/>
          <w:sz w:val="24"/>
          <w:szCs w:val="24"/>
        </w:rPr>
        <w:t xml:space="preserve">No todas las personas necesitan las mismas horas para dormir. Algunas personas necesitan un promedio de 7 a 8 horas, sin embargo, por las distintas necesidades de cada individuo, el rango necesario es de 5 a 10 horas por noche. Las personas que duermen menos de 4 horas o más de 9 horas por noche, corren más riesgos de enfermedad. </w:t>
      </w:r>
    </w:p>
    <w:p w:rsidR="002367B9" w:rsidRPr="001377A4" w:rsidRDefault="002367B9" w:rsidP="002367B9">
      <w:pPr>
        <w:spacing w:after="0" w:line="240" w:lineRule="auto"/>
        <w:rPr>
          <w:rFonts w:ascii="Arial" w:hAnsi="Arial" w:cs="Arial"/>
          <w:sz w:val="24"/>
          <w:szCs w:val="24"/>
        </w:rPr>
      </w:pPr>
    </w:p>
    <w:p w:rsidR="002367B9" w:rsidRPr="00C922C7" w:rsidRDefault="002367B9" w:rsidP="007D64DD">
      <w:pPr>
        <w:shd w:val="clear" w:color="auto" w:fill="F7CAAC" w:themeFill="accent2" w:themeFillTint="66"/>
        <w:spacing w:after="0" w:line="240" w:lineRule="auto"/>
        <w:rPr>
          <w:rFonts w:ascii="Arial" w:hAnsi="Arial" w:cs="Arial"/>
          <w:b/>
          <w:sz w:val="24"/>
          <w:szCs w:val="24"/>
        </w:rPr>
      </w:pPr>
      <w:r w:rsidRPr="00C922C7">
        <w:rPr>
          <w:rFonts w:ascii="Arial" w:hAnsi="Arial" w:cs="Arial"/>
          <w:b/>
          <w:sz w:val="24"/>
          <w:szCs w:val="24"/>
        </w:rPr>
        <w:t>Algunos de los beneficios de dormir lo suficiente son:</w:t>
      </w:r>
    </w:p>
    <w:p w:rsidR="002367B9" w:rsidRPr="00C922C7" w:rsidRDefault="002367B9" w:rsidP="00C922C7">
      <w:pPr>
        <w:numPr>
          <w:ilvl w:val="0"/>
          <w:numId w:val="4"/>
        </w:numPr>
        <w:spacing w:after="0" w:line="240" w:lineRule="auto"/>
        <w:rPr>
          <w:rFonts w:ascii="Arial" w:hAnsi="Arial" w:cs="Arial"/>
          <w:sz w:val="24"/>
          <w:szCs w:val="24"/>
        </w:rPr>
      </w:pPr>
      <w:r w:rsidRPr="00C922C7">
        <w:rPr>
          <w:rFonts w:ascii="Arial" w:hAnsi="Arial" w:cs="Arial"/>
          <w:sz w:val="24"/>
          <w:szCs w:val="24"/>
        </w:rPr>
        <w:t xml:space="preserve">Dormir la cantidad de tiempo suficiente se reconoce como una parte esencial de la prevención de enfermedades crónicas y promoción de la salud. La falta de sueño se asocia con el comienzo de muchas enfermedades crónicas como diabetes, enfermedades cardiovasculares, obesidad y depresión. No dormir lo suficiente puede hacer que estos padecimientos sean más difíciles de manejar y realmente podría empeorarlos. </w:t>
      </w:r>
    </w:p>
    <w:p w:rsidR="002367B9" w:rsidRPr="001377A4" w:rsidRDefault="002367B9" w:rsidP="007D64DD">
      <w:pPr>
        <w:numPr>
          <w:ilvl w:val="0"/>
          <w:numId w:val="4"/>
        </w:numPr>
        <w:spacing w:after="0" w:line="240" w:lineRule="auto"/>
        <w:rPr>
          <w:rFonts w:ascii="Arial" w:hAnsi="Arial" w:cs="Arial"/>
          <w:sz w:val="24"/>
          <w:szCs w:val="24"/>
        </w:rPr>
      </w:pPr>
      <w:r w:rsidRPr="001377A4">
        <w:rPr>
          <w:rFonts w:ascii="Arial" w:hAnsi="Arial" w:cs="Arial"/>
          <w:sz w:val="24"/>
          <w:szCs w:val="24"/>
        </w:rPr>
        <w:t xml:space="preserve">Dormir lo suficiente ayuda a controlar el peso. Dormir ayuda a regular varias hormonas asociadas con el metabolismo, el apetito y el aumento de peso. </w:t>
      </w:r>
    </w:p>
    <w:p w:rsidR="002367B9" w:rsidRPr="001377A4" w:rsidRDefault="002367B9" w:rsidP="007D64DD">
      <w:pPr>
        <w:numPr>
          <w:ilvl w:val="0"/>
          <w:numId w:val="4"/>
        </w:numPr>
        <w:spacing w:after="0" w:line="240" w:lineRule="auto"/>
        <w:rPr>
          <w:rFonts w:ascii="Arial" w:hAnsi="Arial" w:cs="Arial"/>
          <w:sz w:val="24"/>
          <w:szCs w:val="24"/>
        </w:rPr>
      </w:pPr>
      <w:r w:rsidRPr="001377A4">
        <w:rPr>
          <w:rFonts w:ascii="Arial" w:hAnsi="Arial" w:cs="Arial"/>
          <w:sz w:val="24"/>
          <w:szCs w:val="24"/>
        </w:rPr>
        <w:t xml:space="preserve">Las investigaciones demuestran que las personas que se dedican a la actividad física regular se duermen más rápido, duermen </w:t>
      </w:r>
      <w:r w:rsidR="0099199A">
        <w:rPr>
          <w:rFonts w:ascii="Arial" w:hAnsi="Arial" w:cs="Arial"/>
          <w:sz w:val="24"/>
          <w:szCs w:val="24"/>
        </w:rPr>
        <w:t>más tiempo y pasan menos tiempo</w:t>
      </w:r>
      <w:r w:rsidR="004F513C">
        <w:rPr>
          <w:rFonts w:ascii="Arial" w:hAnsi="Arial" w:cs="Arial"/>
          <w:sz w:val="24"/>
          <w:szCs w:val="24"/>
        </w:rPr>
        <w:t>,</w:t>
      </w:r>
      <w:bookmarkStart w:id="0" w:name="_GoBack"/>
      <w:bookmarkEnd w:id="0"/>
      <w:r w:rsidR="0099199A">
        <w:rPr>
          <w:rFonts w:ascii="Arial" w:hAnsi="Arial" w:cs="Arial"/>
          <w:sz w:val="24"/>
          <w:szCs w:val="24"/>
        </w:rPr>
        <w:t xml:space="preserve"> </w:t>
      </w:r>
      <w:r w:rsidRPr="001377A4">
        <w:rPr>
          <w:rFonts w:ascii="Arial" w:hAnsi="Arial" w:cs="Arial"/>
          <w:sz w:val="24"/>
          <w:szCs w:val="24"/>
        </w:rPr>
        <w:t xml:space="preserve">despiertos durante la noche. </w:t>
      </w:r>
    </w:p>
    <w:p w:rsidR="002367B9" w:rsidRPr="001377A4" w:rsidRDefault="002367B9" w:rsidP="002367B9">
      <w:pPr>
        <w:spacing w:after="0" w:line="240" w:lineRule="auto"/>
        <w:rPr>
          <w:rFonts w:ascii="Arial" w:hAnsi="Arial" w:cs="Arial"/>
          <w:sz w:val="24"/>
          <w:szCs w:val="24"/>
        </w:rPr>
      </w:pPr>
    </w:p>
    <w:p w:rsidR="002367B9" w:rsidRPr="001377A4" w:rsidRDefault="002367B9" w:rsidP="002367B9">
      <w:pPr>
        <w:spacing w:after="0" w:line="240" w:lineRule="auto"/>
        <w:rPr>
          <w:rFonts w:ascii="Arial" w:hAnsi="Arial" w:cs="Arial"/>
          <w:sz w:val="24"/>
          <w:szCs w:val="24"/>
        </w:rPr>
      </w:pPr>
      <w:r w:rsidRPr="001377A4">
        <w:rPr>
          <w:rFonts w:ascii="Arial" w:hAnsi="Arial" w:cs="Arial"/>
          <w:sz w:val="24"/>
          <w:szCs w:val="24"/>
        </w:rPr>
        <w:t xml:space="preserve">Dormir de forma adecuada es un elemento importante para lidiar con el estrés. Las personas tienen mayor capacidad para afrontar los factores estresantes durante el día cuando tienen suficientes horas de sueño. Esto puede facilitar los cambios de comportamiento saludables. </w:t>
      </w:r>
    </w:p>
    <w:p w:rsidR="002367B9" w:rsidRPr="001377A4" w:rsidRDefault="002367B9" w:rsidP="002367B9">
      <w:pPr>
        <w:spacing w:after="0" w:line="240" w:lineRule="auto"/>
        <w:rPr>
          <w:rFonts w:ascii="Arial" w:hAnsi="Arial" w:cs="Arial"/>
          <w:b/>
          <w:i/>
          <w:sz w:val="24"/>
          <w:szCs w:val="24"/>
        </w:rPr>
      </w:pPr>
    </w:p>
    <w:p w:rsidR="002367B9" w:rsidRPr="001377A4" w:rsidRDefault="002367B9" w:rsidP="002367B9">
      <w:pPr>
        <w:spacing w:after="0" w:line="240" w:lineRule="auto"/>
        <w:rPr>
          <w:rFonts w:ascii="Arial" w:hAnsi="Arial" w:cs="Arial"/>
          <w:sz w:val="24"/>
          <w:szCs w:val="24"/>
        </w:rPr>
      </w:pPr>
      <w:r w:rsidRPr="001377A4">
        <w:rPr>
          <w:rFonts w:ascii="Arial" w:hAnsi="Arial" w:cs="Arial"/>
          <w:b/>
          <w:i/>
          <w:sz w:val="24"/>
          <w:szCs w:val="24"/>
        </w:rPr>
        <w:t>Fuente</w:t>
      </w:r>
      <w:r w:rsidRPr="001377A4">
        <w:rPr>
          <w:rFonts w:ascii="Arial" w:hAnsi="Arial" w:cs="Arial"/>
          <w:sz w:val="24"/>
          <w:szCs w:val="24"/>
        </w:rPr>
        <w:t xml:space="preserve">: </w:t>
      </w:r>
    </w:p>
    <w:p w:rsidR="002367B9" w:rsidRPr="001377A4" w:rsidRDefault="002367B9" w:rsidP="002367B9">
      <w:pPr>
        <w:spacing w:after="0" w:line="240" w:lineRule="auto"/>
        <w:rPr>
          <w:rFonts w:ascii="Arial" w:hAnsi="Arial" w:cs="Arial"/>
          <w:sz w:val="24"/>
          <w:szCs w:val="24"/>
        </w:rPr>
      </w:pPr>
      <w:proofErr w:type="spellStart"/>
      <w:r w:rsidRPr="001377A4">
        <w:rPr>
          <w:rFonts w:ascii="Arial" w:hAnsi="Arial" w:cs="Arial"/>
          <w:sz w:val="24"/>
          <w:szCs w:val="24"/>
        </w:rPr>
        <w:t>Bosqued</w:t>
      </w:r>
      <w:proofErr w:type="spellEnd"/>
      <w:r w:rsidRPr="001377A4">
        <w:rPr>
          <w:rFonts w:ascii="Arial" w:hAnsi="Arial" w:cs="Arial"/>
          <w:sz w:val="24"/>
          <w:szCs w:val="24"/>
        </w:rPr>
        <w:t xml:space="preserve">, M. (2011). </w:t>
      </w:r>
      <w:r w:rsidRPr="0099199A">
        <w:rPr>
          <w:rFonts w:ascii="Arial" w:hAnsi="Arial" w:cs="Arial"/>
          <w:i/>
          <w:sz w:val="24"/>
          <w:szCs w:val="24"/>
        </w:rPr>
        <w:t>¡Sé feliz!, ejercicios psicológicos para alcanzar la plenitud y el bienestar emocional</w:t>
      </w:r>
      <w:r w:rsidRPr="001377A4">
        <w:rPr>
          <w:rFonts w:ascii="Arial" w:hAnsi="Arial" w:cs="Arial"/>
          <w:sz w:val="24"/>
          <w:szCs w:val="24"/>
        </w:rPr>
        <w:t>. España: Editorial Paidós. ISBN: 9788449325021</w:t>
      </w:r>
    </w:p>
    <w:p w:rsidR="002367B9" w:rsidRPr="001377A4" w:rsidRDefault="002367B9" w:rsidP="002367B9">
      <w:pPr>
        <w:spacing w:after="0" w:line="240" w:lineRule="auto"/>
        <w:rPr>
          <w:rFonts w:ascii="Arial" w:hAnsi="Arial" w:cs="Arial"/>
          <w:sz w:val="24"/>
          <w:szCs w:val="24"/>
        </w:rPr>
      </w:pPr>
    </w:p>
    <w:p w:rsidR="00C55243" w:rsidRPr="001377A4" w:rsidRDefault="002367B9" w:rsidP="002367B9">
      <w:pPr>
        <w:rPr>
          <w:sz w:val="24"/>
          <w:szCs w:val="24"/>
        </w:rPr>
      </w:pPr>
      <w:r w:rsidRPr="001377A4">
        <w:rPr>
          <w:rFonts w:ascii="Arial" w:hAnsi="Arial" w:cs="Arial"/>
          <w:b/>
          <w:i/>
          <w:sz w:val="24"/>
          <w:szCs w:val="24"/>
        </w:rPr>
        <w:t>Nota</w:t>
      </w:r>
      <w:r w:rsidRPr="001377A4">
        <w:rPr>
          <w:rFonts w:ascii="Arial" w:hAnsi="Arial" w:cs="Arial"/>
          <w:sz w:val="24"/>
          <w:szCs w:val="24"/>
        </w:rPr>
        <w:t>: este recurso es para profundizar tu aprendizaje. No es necesario que lo envíes. No cuenta con valor numérico.</w:t>
      </w:r>
    </w:p>
    <w:sectPr w:rsidR="00C55243" w:rsidRPr="001377A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F3" w:rsidRDefault="000306F3" w:rsidP="00C922C7">
      <w:pPr>
        <w:spacing w:after="0" w:line="240" w:lineRule="auto"/>
      </w:pPr>
      <w:r>
        <w:separator/>
      </w:r>
    </w:p>
  </w:endnote>
  <w:endnote w:type="continuationSeparator" w:id="0">
    <w:p w:rsidR="000306F3" w:rsidRDefault="000306F3" w:rsidP="00C9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F3" w:rsidRDefault="000306F3" w:rsidP="00C922C7">
      <w:pPr>
        <w:spacing w:after="0" w:line="240" w:lineRule="auto"/>
      </w:pPr>
      <w:r>
        <w:separator/>
      </w:r>
    </w:p>
  </w:footnote>
  <w:footnote w:type="continuationSeparator" w:id="0">
    <w:p w:rsidR="000306F3" w:rsidRDefault="000306F3" w:rsidP="00C9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46"/>
      <w:gridCol w:w="5592"/>
    </w:tblGrid>
    <w:tr w:rsidR="00C922C7" w:rsidTr="00A3458B">
      <w:trPr>
        <w:gridAfter w:val="1"/>
        <w:wAfter w:w="3559" w:type="pct"/>
        <w:cantSplit/>
        <w:trHeight w:val="509"/>
      </w:trPr>
      <w:tc>
        <w:tcPr>
          <w:tcW w:w="1441" w:type="pct"/>
          <w:vMerge w:val="restart"/>
          <w:vAlign w:val="center"/>
          <w:hideMark/>
        </w:tcPr>
        <w:p w:rsidR="00C922C7" w:rsidRDefault="00C922C7" w:rsidP="00C922C7">
          <w:pPr>
            <w:pStyle w:val="Encabezado"/>
            <w:spacing w:line="276" w:lineRule="auto"/>
            <w:rPr>
              <w:rFonts w:ascii="Arial" w:hAnsi="Arial" w:cs="Arial"/>
            </w:rPr>
          </w:pPr>
          <w:r>
            <w:rPr>
              <w:noProof/>
              <w:lang w:eastAsia="es-MX"/>
            </w:rPr>
            <w:drawing>
              <wp:inline distT="0" distB="0" distL="0" distR="0" wp14:anchorId="00C79882" wp14:editId="04325253">
                <wp:extent cx="19145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76275"/>
                        </a:xfrm>
                        <a:prstGeom prst="rect">
                          <a:avLst/>
                        </a:prstGeom>
                        <a:noFill/>
                        <a:ln>
                          <a:noFill/>
                        </a:ln>
                      </pic:spPr>
                    </pic:pic>
                  </a:graphicData>
                </a:graphic>
              </wp:inline>
            </w:drawing>
          </w:r>
        </w:p>
      </w:tc>
    </w:tr>
    <w:tr w:rsidR="00C922C7" w:rsidTr="00A3458B">
      <w:trPr>
        <w:gridAfter w:val="1"/>
        <w:wAfter w:w="3559" w:type="pct"/>
        <w:cantSplit/>
        <w:trHeight w:val="291"/>
      </w:trPr>
      <w:tc>
        <w:tcPr>
          <w:tcW w:w="0" w:type="auto"/>
          <w:vMerge/>
          <w:vAlign w:val="center"/>
          <w:hideMark/>
        </w:tcPr>
        <w:p w:rsidR="00C922C7" w:rsidRDefault="00C922C7" w:rsidP="00C922C7">
          <w:pPr>
            <w:spacing w:after="0" w:line="276" w:lineRule="auto"/>
            <w:rPr>
              <w:rFonts w:ascii="Arial" w:hAnsi="Arial" w:cs="Arial"/>
            </w:rPr>
          </w:pPr>
        </w:p>
      </w:tc>
    </w:tr>
    <w:tr w:rsidR="00C922C7" w:rsidTr="00A3458B">
      <w:trPr>
        <w:cantSplit/>
        <w:trHeight w:val="39"/>
      </w:trPr>
      <w:tc>
        <w:tcPr>
          <w:tcW w:w="5000" w:type="pct"/>
          <w:gridSpan w:val="2"/>
          <w:shd w:val="clear" w:color="auto" w:fill="002060"/>
          <w:hideMark/>
        </w:tcPr>
        <w:p w:rsidR="00C922C7" w:rsidRDefault="00C922C7" w:rsidP="00C922C7">
          <w:pPr>
            <w:pStyle w:val="Encabezado"/>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C922C7" w:rsidRDefault="00C922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05AEE"/>
    <w:multiLevelType w:val="hybridMultilevel"/>
    <w:tmpl w:val="6114CCE2"/>
    <w:lvl w:ilvl="0" w:tplc="D5DE4C70">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423754"/>
    <w:multiLevelType w:val="hybridMultilevel"/>
    <w:tmpl w:val="7EFE4DBA"/>
    <w:lvl w:ilvl="0" w:tplc="D5DE4C70">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AA26C8"/>
    <w:multiLevelType w:val="hybridMultilevel"/>
    <w:tmpl w:val="2104E622"/>
    <w:lvl w:ilvl="0" w:tplc="D5DE4C70">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A001D"/>
    <w:multiLevelType w:val="hybridMultilevel"/>
    <w:tmpl w:val="F0AC9D92"/>
    <w:lvl w:ilvl="0" w:tplc="080A000F">
      <w:start w:val="1"/>
      <w:numFmt w:val="decimal"/>
      <w:lvlText w:val="%1."/>
      <w:lvlJc w:val="left"/>
      <w:pPr>
        <w:ind w:left="720" w:hanging="360"/>
      </w:pPr>
      <w:rPr>
        <w:rFont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C0"/>
    <w:rsid w:val="000306F3"/>
    <w:rsid w:val="001377A4"/>
    <w:rsid w:val="001407B4"/>
    <w:rsid w:val="0017136C"/>
    <w:rsid w:val="002367B9"/>
    <w:rsid w:val="00261EC0"/>
    <w:rsid w:val="00380A48"/>
    <w:rsid w:val="004F513C"/>
    <w:rsid w:val="00684856"/>
    <w:rsid w:val="00716BA8"/>
    <w:rsid w:val="007204DD"/>
    <w:rsid w:val="007D64DD"/>
    <w:rsid w:val="008938D8"/>
    <w:rsid w:val="0099199A"/>
    <w:rsid w:val="00B31C49"/>
    <w:rsid w:val="00C13212"/>
    <w:rsid w:val="00C55243"/>
    <w:rsid w:val="00C91915"/>
    <w:rsid w:val="00C922C7"/>
    <w:rsid w:val="00CE756D"/>
    <w:rsid w:val="00D86D73"/>
    <w:rsid w:val="00E9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596C7-91E5-40E6-8015-48CC3E02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E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2C7"/>
    <w:rPr>
      <w:rFonts w:ascii="Calibri" w:eastAsia="Calibri" w:hAnsi="Calibri" w:cs="Times New Roman"/>
    </w:rPr>
  </w:style>
  <w:style w:type="paragraph" w:styleId="Piedepgina">
    <w:name w:val="footer"/>
    <w:basedOn w:val="Normal"/>
    <w:link w:val="PiedepginaCar"/>
    <w:uiPriority w:val="99"/>
    <w:unhideWhenUsed/>
    <w:rsid w:val="00C92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2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Gutierrez Cedillo</dc:creator>
  <cp:lastModifiedBy>N</cp:lastModifiedBy>
  <cp:revision>12</cp:revision>
  <dcterms:created xsi:type="dcterms:W3CDTF">2015-06-05T21:05:00Z</dcterms:created>
  <dcterms:modified xsi:type="dcterms:W3CDTF">2016-02-18T22:08:00Z</dcterms:modified>
</cp:coreProperties>
</file>