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C7" w:rsidRPr="00E51961" w:rsidRDefault="003C43C7" w:rsidP="003C4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61">
        <w:rPr>
          <w:rFonts w:ascii="Arial" w:hAnsi="Arial" w:cs="Arial"/>
          <w:b/>
          <w:sz w:val="24"/>
          <w:szCs w:val="24"/>
        </w:rPr>
        <w:t>¿Soy vulnerable al estrés?</w:t>
      </w:r>
    </w:p>
    <w:p w:rsidR="003C43C7" w:rsidRPr="00E51961" w:rsidRDefault="003C43C7" w:rsidP="003C4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961">
        <w:rPr>
          <w:rFonts w:ascii="Arial" w:hAnsi="Arial" w:cs="Arial"/>
          <w:b/>
          <w:sz w:val="24"/>
          <w:szCs w:val="24"/>
        </w:rPr>
        <w:t>Inventario de ítems</w:t>
      </w:r>
      <w:r w:rsidR="004C209C" w:rsidRPr="00E51961">
        <w:rPr>
          <w:rFonts w:ascii="Arial" w:hAnsi="Arial" w:cs="Arial"/>
          <w:b/>
          <w:sz w:val="24"/>
          <w:szCs w:val="24"/>
        </w:rPr>
        <w:t xml:space="preserve"> sobre vulnerabilidad al estrés</w:t>
      </w:r>
      <w:r w:rsidRPr="00E5196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51961">
        <w:rPr>
          <w:rFonts w:ascii="Arial" w:hAnsi="Arial" w:cs="Arial"/>
          <w:b/>
          <w:sz w:val="24"/>
          <w:szCs w:val="24"/>
        </w:rPr>
        <w:t>Beech</w:t>
      </w:r>
      <w:proofErr w:type="spellEnd"/>
      <w:r w:rsidRPr="00E51961">
        <w:rPr>
          <w:rFonts w:ascii="Arial" w:hAnsi="Arial" w:cs="Arial"/>
          <w:b/>
          <w:sz w:val="24"/>
          <w:szCs w:val="24"/>
        </w:rPr>
        <w:t>, Burns y Sheffield (1982)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61">
        <w:rPr>
          <w:rFonts w:ascii="Arial" w:hAnsi="Arial" w:cs="Arial"/>
          <w:b/>
          <w:i/>
          <w:sz w:val="24"/>
          <w:szCs w:val="24"/>
        </w:rPr>
        <w:t>Objetivo</w:t>
      </w:r>
      <w:r w:rsidRPr="00E51961">
        <w:rPr>
          <w:rFonts w:ascii="Arial" w:hAnsi="Arial" w:cs="Arial"/>
          <w:sz w:val="24"/>
          <w:szCs w:val="24"/>
        </w:rPr>
        <w:t xml:space="preserve">: la siguiente prueba permite conocer el nivel de vulnerabilidad ante el estrés que tiene una persona. 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61">
        <w:rPr>
          <w:rFonts w:ascii="Arial" w:hAnsi="Arial" w:cs="Arial"/>
          <w:b/>
          <w:i/>
          <w:sz w:val="24"/>
          <w:szCs w:val="24"/>
        </w:rPr>
        <w:t>Instrucciones</w:t>
      </w:r>
      <w:r w:rsidRPr="00E51961">
        <w:rPr>
          <w:rFonts w:ascii="Arial" w:hAnsi="Arial" w:cs="Arial"/>
          <w:sz w:val="24"/>
          <w:szCs w:val="24"/>
        </w:rPr>
        <w:t xml:space="preserve">: analiza el listado de problemas que en ocasiones pueden llegar a sufrir las personas. Léelo con mucha atención y responde “sí” cuando consideres que el problema te afecta habitualmente, y “no” cuando creas que el problema no te afecte en lo absoluto.   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clar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753"/>
        <w:gridCol w:w="794"/>
        <w:gridCol w:w="739"/>
      </w:tblGrid>
      <w:tr w:rsidR="003C43C7" w:rsidRPr="00E51961" w:rsidTr="00E5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66"/>
          </w:tcPr>
          <w:p w:rsidR="003C43C7" w:rsidRPr="00E51961" w:rsidRDefault="003C43C7" w:rsidP="002800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6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66"/>
          </w:tcPr>
          <w:p w:rsidR="003C43C7" w:rsidRPr="00E51961" w:rsidRDefault="003C43C7" w:rsidP="00280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66"/>
          </w:tcPr>
          <w:p w:rsidR="003C43C7" w:rsidRPr="00E51961" w:rsidRDefault="003C43C7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7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66"/>
          </w:tcPr>
          <w:p w:rsidR="003C43C7" w:rsidRPr="00E51961" w:rsidRDefault="003C43C7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Tendencia a sufrir frecuentes dolores de cabeza.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Sensación de estar constantemente en estado de tensión y de no hallarse nunca relajado.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Estar muy cansado la mayor parte del tiempo, no sentirse lo suficientemente descansado y fresco después de dormir.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Sensaciones de presión en la cabeza, como si se tuvieran pinzas muy tensas alrededor de ella.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Sensación de falta de energía e impulso, necesidad de todas las reservas de energía para realizar las tareas cotidianas.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Temblores, excesivo sudor, taquicardia.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Problemas de sueño, pesadillas, sueño no reparador.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Sensación de ahogo y tensión sin razón para ello.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Llegar a la conclusión de que las situaciones nos superan con demasiada facilidad.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Darse cuenta de que los propios sentimientos te hieren con facilidad, ser demasiado sensible.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Encontrar siempre algo por lo que preocuparte.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Sentarte para tener un momento de relajación y pensar en aspectos negativos del pasado y el futuro.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Ser bastante consciente de los procesos del propio organismo, tales como latidos violentos del corazón, pinchazos, etc.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Reaccionar en exceso ante pequeños problemas diarios, tanto en casa como en el trabajo.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Creer que sucederá lo peor, aun cuando el riesgo es muy pequeño, por ejemplo, no sentirse tranquilo hasta que toda la familia se encuentra segura en casa.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Querer llamar a la oficina durante las vacaciones para asegurarse de que todo va bien.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Tomarse a nivel personal todo aquello que sale mal.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Experimentar sobresaltos cuando suena el teléfono o se produce algún pequeño ruido extraño.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No ser capaz de concentrarse, en casa o en el trabajo, distraerse fácilmente por problemas irrelevantes y poco deseados.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Experimentar oleadas de miedo, ansiedad o sensaciones de pánico sin razón aparente.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753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Encontrarse muy indeciso, emplear demasiado tiempo para tomar decisiones, dejando a un lado cosas que tienen que hacerse. </w:t>
            </w:r>
          </w:p>
        </w:tc>
        <w:tc>
          <w:tcPr>
            <w:tcW w:w="794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</w:tcPr>
          <w:p w:rsidR="003C43C7" w:rsidRPr="00E51961" w:rsidRDefault="003C43C7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3C7" w:rsidRPr="00E51961" w:rsidTr="00E5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3C43C7" w:rsidRPr="00E51961" w:rsidRDefault="003C43C7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753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1961">
              <w:rPr>
                <w:rFonts w:ascii="Arial" w:hAnsi="Arial" w:cs="Arial"/>
                <w:sz w:val="24"/>
                <w:szCs w:val="24"/>
              </w:rPr>
              <w:t xml:space="preserve">Sentir que se está perdiendo el control sobre muchas situaciones de la vida propia, que uno es víctima desvalida de las circunstancias. </w:t>
            </w:r>
          </w:p>
        </w:tc>
        <w:tc>
          <w:tcPr>
            <w:tcW w:w="794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:rsidR="003C43C7" w:rsidRPr="00E51961" w:rsidRDefault="003C43C7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3C7" w:rsidRPr="00E51961" w:rsidRDefault="003C43C7" w:rsidP="003C43C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61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E51961">
        <w:rPr>
          <w:rFonts w:ascii="Arial" w:hAnsi="Arial" w:cs="Arial"/>
          <w:sz w:val="24"/>
          <w:szCs w:val="24"/>
        </w:rPr>
        <w:t xml:space="preserve">para calcular tu calificación, date 1 punto por cada respuesta que registraste como “si”, y suma el total de puntos obtenidos. Las puntuaciones que van de 11 a 22 puntos, indican una mayor vulnerabilidad al estrés negativo. 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61">
        <w:rPr>
          <w:rFonts w:ascii="Arial" w:hAnsi="Arial" w:cs="Arial"/>
          <w:b/>
          <w:i/>
          <w:sz w:val="24"/>
          <w:szCs w:val="24"/>
        </w:rPr>
        <w:t>Fuente</w:t>
      </w:r>
      <w:r w:rsidRPr="00E51961">
        <w:rPr>
          <w:rFonts w:ascii="Arial" w:hAnsi="Arial" w:cs="Arial"/>
          <w:sz w:val="24"/>
          <w:szCs w:val="24"/>
        </w:rPr>
        <w:t xml:space="preserve">: 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961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3C43C7" w:rsidRPr="00E51961" w:rsidRDefault="003C43C7" w:rsidP="003C4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E51961" w:rsidRDefault="003C43C7" w:rsidP="003C43C7">
      <w:pPr>
        <w:rPr>
          <w:sz w:val="24"/>
          <w:szCs w:val="24"/>
        </w:rPr>
      </w:pPr>
      <w:r w:rsidRPr="00E51961">
        <w:rPr>
          <w:rFonts w:ascii="Arial" w:hAnsi="Arial" w:cs="Arial"/>
          <w:b/>
          <w:i/>
          <w:sz w:val="24"/>
          <w:szCs w:val="24"/>
        </w:rPr>
        <w:t>Nota</w:t>
      </w:r>
      <w:r w:rsidRPr="00E51961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E51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FE" w:rsidRDefault="00DE60FE" w:rsidP="00333323">
      <w:pPr>
        <w:spacing w:after="0" w:line="240" w:lineRule="auto"/>
      </w:pPr>
      <w:r>
        <w:separator/>
      </w:r>
    </w:p>
  </w:endnote>
  <w:endnote w:type="continuationSeparator" w:id="0">
    <w:p w:rsidR="00DE60FE" w:rsidRDefault="00DE60FE" w:rsidP="0033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3" w:rsidRDefault="003333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3" w:rsidRDefault="003333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3" w:rsidRDefault="003333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FE" w:rsidRDefault="00DE60FE" w:rsidP="00333323">
      <w:pPr>
        <w:spacing w:after="0" w:line="240" w:lineRule="auto"/>
      </w:pPr>
      <w:r>
        <w:separator/>
      </w:r>
    </w:p>
  </w:footnote>
  <w:footnote w:type="continuationSeparator" w:id="0">
    <w:p w:rsidR="00DE60FE" w:rsidRDefault="00DE60FE" w:rsidP="0033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3" w:rsidRDefault="003333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333323" w:rsidTr="00333323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333323" w:rsidRDefault="00333323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3323" w:rsidTr="00333323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333323" w:rsidRDefault="00333323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333323" w:rsidTr="00333323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333323" w:rsidRDefault="00333323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333323" w:rsidRDefault="0033332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3" w:rsidRDefault="003333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24137D"/>
    <w:rsid w:val="00333323"/>
    <w:rsid w:val="00380A48"/>
    <w:rsid w:val="003C43C7"/>
    <w:rsid w:val="004C209C"/>
    <w:rsid w:val="00716BA8"/>
    <w:rsid w:val="007425A0"/>
    <w:rsid w:val="00AD3F63"/>
    <w:rsid w:val="00B31C49"/>
    <w:rsid w:val="00BD5FAF"/>
    <w:rsid w:val="00C55243"/>
    <w:rsid w:val="00C84D9A"/>
    <w:rsid w:val="00CC2E46"/>
    <w:rsid w:val="00CE756D"/>
    <w:rsid w:val="00D86D73"/>
    <w:rsid w:val="00DE60FE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4C20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Sombreadoclaro-nfasis4">
    <w:name w:val="Light Shading Accent 4"/>
    <w:basedOn w:val="Tablanormal"/>
    <w:uiPriority w:val="60"/>
    <w:rsid w:val="00E519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333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2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33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4C20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Sombreadoclaro-nfasis4">
    <w:name w:val="Light Shading Accent 4"/>
    <w:basedOn w:val="Tablanormal"/>
    <w:uiPriority w:val="60"/>
    <w:rsid w:val="00E5196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333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32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33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2015-04-21T22:03:00Z</dcterms:created>
  <dcterms:modified xsi:type="dcterms:W3CDTF">2015-04-22T20:06:00Z</dcterms:modified>
</cp:coreProperties>
</file>